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A274" w14:textId="2628240C" w:rsidR="00D46794" w:rsidRDefault="00AB3874" w:rsidP="00AB3874">
      <w:pPr>
        <w:spacing w:after="0" w:line="240" w:lineRule="auto"/>
        <w:jc w:val="center"/>
        <w:rPr>
          <w:rFonts w:asciiTheme="minorHAnsi" w:hAnsiTheme="minorHAnsi"/>
          <w:b/>
          <w:bCs/>
          <w:sz w:val="28"/>
          <w:szCs w:val="28"/>
          <w:u w:val="single"/>
        </w:rPr>
      </w:pPr>
      <w:bookmarkStart w:id="0" w:name="_Hlk214530192"/>
      <w:r>
        <w:rPr>
          <w:rFonts w:asciiTheme="minorHAnsi" w:hAnsiTheme="minorHAnsi"/>
          <w:b/>
          <w:bCs/>
          <w:sz w:val="28"/>
          <w:szCs w:val="28"/>
          <w:u w:val="single"/>
        </w:rPr>
        <w:t>Newark and Sherwood Community Grant Scheme</w:t>
      </w:r>
    </w:p>
    <w:p w14:paraId="14122352" w14:textId="77777777" w:rsidR="00AB3874" w:rsidRPr="00D46794" w:rsidRDefault="00AB3874" w:rsidP="00AB3874">
      <w:pPr>
        <w:spacing w:after="0" w:line="240" w:lineRule="auto"/>
        <w:jc w:val="center"/>
        <w:rPr>
          <w:rFonts w:asciiTheme="minorHAnsi" w:hAnsiTheme="minorHAnsi"/>
          <w:b/>
          <w:bCs/>
          <w:sz w:val="28"/>
          <w:szCs w:val="28"/>
          <w:u w:val="single"/>
        </w:rPr>
      </w:pPr>
      <w:r>
        <w:rPr>
          <w:rFonts w:asciiTheme="minorHAnsi" w:hAnsiTheme="minorHAnsi"/>
          <w:b/>
          <w:bCs/>
          <w:sz w:val="28"/>
          <w:szCs w:val="28"/>
          <w:u w:val="single"/>
        </w:rPr>
        <w:t xml:space="preserve">Guidance </w:t>
      </w:r>
    </w:p>
    <w:p w14:paraId="16E1B8D7" w14:textId="77777777" w:rsidR="00D46794" w:rsidRPr="00471EAB" w:rsidRDefault="00D46794" w:rsidP="00D46794">
      <w:pPr>
        <w:pStyle w:val="Header"/>
        <w:tabs>
          <w:tab w:val="clear" w:pos="4153"/>
          <w:tab w:val="clear" w:pos="8306"/>
        </w:tabs>
        <w:rPr>
          <w:rFonts w:asciiTheme="minorHAnsi" w:hAnsiTheme="minorHAnsi"/>
          <w:b/>
          <w:sz w:val="22"/>
          <w:szCs w:val="22"/>
          <w:u w:val="single"/>
        </w:rPr>
      </w:pPr>
    </w:p>
    <w:p w14:paraId="6C7CBE7C" w14:textId="77777777" w:rsidR="00D46794" w:rsidRPr="00471EAB" w:rsidRDefault="00AB3874" w:rsidP="00AB3874">
      <w:pPr>
        <w:pStyle w:val="Header"/>
        <w:tabs>
          <w:tab w:val="clear" w:pos="4153"/>
          <w:tab w:val="clear" w:pos="8306"/>
        </w:tabs>
        <w:rPr>
          <w:rFonts w:asciiTheme="minorHAnsi" w:hAnsiTheme="minorHAnsi" w:cs="Arial"/>
          <w:b/>
          <w:u w:val="single"/>
        </w:rPr>
      </w:pPr>
      <w:r w:rsidRPr="00471EAB">
        <w:rPr>
          <w:rFonts w:asciiTheme="minorHAnsi" w:hAnsiTheme="minorHAnsi" w:cs="Arial"/>
          <w:b/>
          <w:u w:val="single"/>
        </w:rPr>
        <w:t xml:space="preserve">Overview </w:t>
      </w:r>
    </w:p>
    <w:p w14:paraId="08A48599" w14:textId="77777777" w:rsidR="00AB3874" w:rsidRDefault="00AB3874" w:rsidP="00AB3874">
      <w:pPr>
        <w:pStyle w:val="Header"/>
        <w:tabs>
          <w:tab w:val="clear" w:pos="4153"/>
          <w:tab w:val="clear" w:pos="8306"/>
        </w:tabs>
        <w:rPr>
          <w:rFonts w:asciiTheme="minorHAnsi" w:hAnsiTheme="minorHAnsi" w:cs="Arial"/>
          <w:u w:val="single"/>
        </w:rPr>
      </w:pPr>
      <w:r>
        <w:rPr>
          <w:rFonts w:asciiTheme="minorHAnsi" w:hAnsiTheme="minorHAnsi" w:cs="Arial"/>
          <w:u w:val="single"/>
        </w:rPr>
        <w:t xml:space="preserve"> </w:t>
      </w:r>
    </w:p>
    <w:p w14:paraId="7BF5058D" w14:textId="7B31BF8B" w:rsidR="009C74B3" w:rsidRPr="009C74B3" w:rsidRDefault="00AB3874" w:rsidP="00173D53">
      <w:pPr>
        <w:autoSpaceDE w:val="0"/>
        <w:autoSpaceDN w:val="0"/>
        <w:adjustRightInd w:val="0"/>
        <w:spacing w:after="0" w:line="240" w:lineRule="auto"/>
        <w:jc w:val="both"/>
        <w:rPr>
          <w:rFonts w:asciiTheme="minorHAnsi" w:hAnsiTheme="minorHAnsi" w:cstheme="minorHAnsi"/>
          <w:sz w:val="24"/>
          <w:szCs w:val="24"/>
        </w:rPr>
      </w:pPr>
      <w:r w:rsidRPr="009C74B3">
        <w:rPr>
          <w:rFonts w:asciiTheme="minorHAnsi" w:hAnsiTheme="minorHAnsi" w:cstheme="minorHAnsi"/>
          <w:sz w:val="24"/>
          <w:szCs w:val="24"/>
        </w:rPr>
        <w:t xml:space="preserve">Newark and Sherwood Community Grant Scheme aims to support </w:t>
      </w:r>
      <w:r w:rsidR="009C74B3" w:rsidRPr="009C74B3">
        <w:rPr>
          <w:rFonts w:asciiTheme="minorHAnsi" w:hAnsiTheme="minorHAnsi" w:cstheme="minorHAnsi"/>
          <w:sz w:val="24"/>
          <w:szCs w:val="24"/>
        </w:rPr>
        <w:t>d</w:t>
      </w:r>
      <w:r w:rsidRPr="009C74B3">
        <w:rPr>
          <w:rFonts w:asciiTheme="minorHAnsi" w:hAnsiTheme="minorHAnsi" w:cstheme="minorHAnsi"/>
          <w:sz w:val="24"/>
          <w:szCs w:val="24"/>
        </w:rPr>
        <w:t>istrict based</w:t>
      </w:r>
      <w:r w:rsidR="009C74B3" w:rsidRPr="009C74B3">
        <w:rPr>
          <w:rFonts w:asciiTheme="minorHAnsi" w:hAnsiTheme="minorHAnsi" w:cstheme="minorHAnsi"/>
          <w:sz w:val="24"/>
          <w:szCs w:val="24"/>
        </w:rPr>
        <w:t xml:space="preserve"> </w:t>
      </w:r>
      <w:r w:rsidR="009C74B3" w:rsidRPr="009C74B3">
        <w:rPr>
          <w:rFonts w:asciiTheme="minorHAnsi" w:hAnsiTheme="minorHAnsi" w:cstheme="minorHAnsi"/>
          <w:sz w:val="24"/>
          <w:szCs w:val="24"/>
          <w:lang w:eastAsia="en-GB"/>
        </w:rPr>
        <w:t>registered charit</w:t>
      </w:r>
      <w:r w:rsidR="009C74B3">
        <w:rPr>
          <w:rFonts w:asciiTheme="minorHAnsi" w:hAnsiTheme="minorHAnsi" w:cstheme="minorHAnsi"/>
          <w:sz w:val="24"/>
          <w:szCs w:val="24"/>
          <w:lang w:eastAsia="en-GB"/>
        </w:rPr>
        <w:t>ies</w:t>
      </w:r>
      <w:r w:rsidR="009C74B3" w:rsidRPr="009C74B3">
        <w:rPr>
          <w:rFonts w:asciiTheme="minorHAnsi" w:hAnsiTheme="minorHAnsi" w:cstheme="minorHAnsi"/>
          <w:sz w:val="24"/>
          <w:szCs w:val="24"/>
          <w:lang w:eastAsia="en-GB"/>
        </w:rPr>
        <w:t>, unincorporated association</w:t>
      </w:r>
      <w:r w:rsidR="009C74B3">
        <w:rPr>
          <w:rFonts w:asciiTheme="minorHAnsi" w:hAnsiTheme="minorHAnsi" w:cstheme="minorHAnsi"/>
          <w:sz w:val="24"/>
          <w:szCs w:val="24"/>
          <w:lang w:eastAsia="en-GB"/>
        </w:rPr>
        <w:t>s</w:t>
      </w:r>
      <w:r w:rsidR="009C74B3" w:rsidRPr="009C74B3">
        <w:rPr>
          <w:rFonts w:asciiTheme="minorHAnsi" w:hAnsiTheme="minorHAnsi" w:cstheme="minorHAnsi"/>
          <w:sz w:val="24"/>
          <w:szCs w:val="24"/>
          <w:lang w:eastAsia="en-GB"/>
        </w:rPr>
        <w:t>, trust or charitable/ not-for-profit compan</w:t>
      </w:r>
      <w:r w:rsidR="009C74B3">
        <w:rPr>
          <w:rFonts w:asciiTheme="minorHAnsi" w:hAnsiTheme="minorHAnsi" w:cstheme="minorHAnsi"/>
          <w:sz w:val="24"/>
          <w:szCs w:val="24"/>
          <w:lang w:eastAsia="en-GB"/>
        </w:rPr>
        <w:t>ies</w:t>
      </w:r>
      <w:r w:rsidR="009C74B3" w:rsidRPr="009C74B3">
        <w:rPr>
          <w:rFonts w:asciiTheme="minorHAnsi" w:hAnsiTheme="minorHAnsi" w:cstheme="minorHAnsi"/>
          <w:sz w:val="24"/>
          <w:szCs w:val="24"/>
          <w:lang w:eastAsia="en-GB"/>
        </w:rPr>
        <w:t xml:space="preserve"> limited by guarantee/ community interest compan</w:t>
      </w:r>
      <w:r w:rsidR="009C74B3">
        <w:rPr>
          <w:rFonts w:asciiTheme="minorHAnsi" w:hAnsiTheme="minorHAnsi" w:cstheme="minorHAnsi"/>
          <w:sz w:val="24"/>
          <w:szCs w:val="24"/>
          <w:lang w:eastAsia="en-GB"/>
        </w:rPr>
        <w:t>ies</w:t>
      </w:r>
      <w:r w:rsidR="00173D53">
        <w:rPr>
          <w:rFonts w:asciiTheme="minorHAnsi" w:hAnsiTheme="minorHAnsi" w:cstheme="minorHAnsi"/>
          <w:sz w:val="24"/>
          <w:szCs w:val="24"/>
          <w:lang w:eastAsia="en-GB"/>
        </w:rPr>
        <w:t xml:space="preserve"> (where these are not-for-profit)</w:t>
      </w:r>
      <w:r w:rsidR="009C74B3" w:rsidRPr="009C74B3">
        <w:rPr>
          <w:rFonts w:asciiTheme="minorHAnsi" w:hAnsiTheme="minorHAnsi" w:cstheme="minorHAnsi"/>
          <w:sz w:val="24"/>
          <w:szCs w:val="24"/>
          <w:lang w:eastAsia="en-GB"/>
        </w:rPr>
        <w:t>, constituted voluntary and community</w:t>
      </w:r>
      <w:r w:rsidR="009C74B3">
        <w:rPr>
          <w:rFonts w:asciiTheme="minorHAnsi" w:hAnsiTheme="minorHAnsi" w:cstheme="minorHAnsi"/>
          <w:sz w:val="24"/>
          <w:szCs w:val="24"/>
          <w:lang w:eastAsia="en-GB"/>
        </w:rPr>
        <w:t xml:space="preserve"> </w:t>
      </w:r>
      <w:r w:rsidR="009C74B3" w:rsidRPr="009C74B3">
        <w:rPr>
          <w:rFonts w:asciiTheme="minorHAnsi" w:hAnsiTheme="minorHAnsi" w:cstheme="minorHAnsi"/>
          <w:sz w:val="24"/>
          <w:szCs w:val="24"/>
          <w:lang w:eastAsia="en-GB"/>
        </w:rPr>
        <w:t>group</w:t>
      </w:r>
      <w:r w:rsidR="009C74B3">
        <w:rPr>
          <w:rFonts w:asciiTheme="minorHAnsi" w:hAnsiTheme="minorHAnsi" w:cstheme="minorHAnsi"/>
          <w:sz w:val="24"/>
          <w:szCs w:val="24"/>
          <w:lang w:eastAsia="en-GB"/>
        </w:rPr>
        <w:t>s</w:t>
      </w:r>
      <w:r w:rsidR="009C74B3" w:rsidRPr="009C74B3">
        <w:rPr>
          <w:rFonts w:asciiTheme="minorHAnsi" w:hAnsiTheme="minorHAnsi" w:cstheme="minorHAnsi"/>
          <w:sz w:val="24"/>
          <w:szCs w:val="24"/>
          <w:lang w:eastAsia="en-GB"/>
        </w:rPr>
        <w:t>, societ</w:t>
      </w:r>
      <w:r w:rsidR="009C74B3">
        <w:rPr>
          <w:rFonts w:asciiTheme="minorHAnsi" w:hAnsiTheme="minorHAnsi" w:cstheme="minorHAnsi"/>
          <w:sz w:val="24"/>
          <w:szCs w:val="24"/>
          <w:lang w:eastAsia="en-GB"/>
        </w:rPr>
        <w:t>ies</w:t>
      </w:r>
      <w:r w:rsidR="009C74B3" w:rsidRPr="009C74B3">
        <w:rPr>
          <w:rFonts w:asciiTheme="minorHAnsi" w:hAnsiTheme="minorHAnsi" w:cstheme="minorHAnsi"/>
          <w:sz w:val="24"/>
          <w:szCs w:val="24"/>
          <w:lang w:eastAsia="en-GB"/>
        </w:rPr>
        <w:t xml:space="preserve"> or club</w:t>
      </w:r>
      <w:r w:rsidR="009C74B3">
        <w:rPr>
          <w:rFonts w:asciiTheme="minorHAnsi" w:hAnsiTheme="minorHAnsi" w:cstheme="minorHAnsi"/>
          <w:sz w:val="24"/>
          <w:szCs w:val="24"/>
          <w:lang w:eastAsia="en-GB"/>
        </w:rPr>
        <w:t>s</w:t>
      </w:r>
      <w:r w:rsidRPr="009C74B3">
        <w:rPr>
          <w:rFonts w:asciiTheme="minorHAnsi" w:hAnsiTheme="minorHAnsi" w:cstheme="minorHAnsi"/>
          <w:sz w:val="24"/>
          <w:szCs w:val="24"/>
        </w:rPr>
        <w:t xml:space="preserve"> with projects or initiatives that align to the</w:t>
      </w:r>
      <w:hyperlink r:id="rId8" w:history="1">
        <w:r w:rsidRPr="009C74B3">
          <w:rPr>
            <w:rStyle w:val="Hyperlink"/>
            <w:rFonts w:asciiTheme="minorHAnsi" w:hAnsiTheme="minorHAnsi" w:cstheme="minorHAnsi"/>
            <w:sz w:val="24"/>
            <w:szCs w:val="24"/>
          </w:rPr>
          <w:t xml:space="preserve"> Council’s Community Plan objectives.</w:t>
        </w:r>
      </w:hyperlink>
      <w:r w:rsidRPr="009C74B3">
        <w:rPr>
          <w:rFonts w:asciiTheme="minorHAnsi" w:hAnsiTheme="minorHAnsi" w:cstheme="minorHAnsi"/>
          <w:sz w:val="24"/>
          <w:szCs w:val="24"/>
        </w:rPr>
        <w:t xml:space="preserve"> </w:t>
      </w:r>
    </w:p>
    <w:p w14:paraId="3CF8E777" w14:textId="77777777" w:rsidR="00AB3874" w:rsidRDefault="00AB3874" w:rsidP="00173D53">
      <w:pPr>
        <w:pStyle w:val="BodyText"/>
        <w:spacing w:after="0" w:line="240" w:lineRule="auto"/>
        <w:jc w:val="both"/>
        <w:rPr>
          <w:rFonts w:asciiTheme="minorHAnsi" w:eastAsia="Times New Roman" w:hAnsiTheme="minorHAnsi" w:cs="Arial"/>
          <w:sz w:val="12"/>
          <w:szCs w:val="12"/>
        </w:rPr>
      </w:pPr>
    </w:p>
    <w:p w14:paraId="33D48D08" w14:textId="77777777" w:rsidR="00D46794" w:rsidRDefault="00AB3874" w:rsidP="00173D53">
      <w:pPr>
        <w:pStyle w:val="BodyText"/>
        <w:spacing w:after="0" w:line="240" w:lineRule="auto"/>
        <w:jc w:val="both"/>
        <w:rPr>
          <w:rFonts w:asciiTheme="minorHAnsi" w:hAnsiTheme="minorHAnsi" w:cs="Arial"/>
          <w:sz w:val="24"/>
          <w:szCs w:val="24"/>
        </w:rPr>
      </w:pPr>
      <w:r w:rsidRPr="00AB3874">
        <w:rPr>
          <w:rFonts w:asciiTheme="minorHAnsi" w:eastAsia="Times New Roman" w:hAnsiTheme="minorHAnsi" w:cs="Arial"/>
          <w:sz w:val="24"/>
          <w:szCs w:val="24"/>
        </w:rPr>
        <w:t xml:space="preserve">The scheme </w:t>
      </w:r>
      <w:r w:rsidR="008D2962">
        <w:rPr>
          <w:rFonts w:asciiTheme="minorHAnsi" w:eastAsia="Times New Roman" w:hAnsiTheme="minorHAnsi" w:cs="Arial"/>
          <w:sz w:val="24"/>
          <w:szCs w:val="24"/>
        </w:rPr>
        <w:t xml:space="preserve">recognises the important contribution that local organisations make to improving peoples’ quality of life and that small amounts of funding can often help to get a project off the ground or enhance its impact. </w:t>
      </w:r>
    </w:p>
    <w:p w14:paraId="7C334CB6" w14:textId="77777777" w:rsidR="00610D5D" w:rsidRDefault="00610D5D" w:rsidP="00173D53">
      <w:pPr>
        <w:pStyle w:val="BodyText"/>
        <w:spacing w:after="0" w:line="240" w:lineRule="auto"/>
        <w:jc w:val="both"/>
        <w:rPr>
          <w:rFonts w:asciiTheme="minorHAnsi" w:hAnsiTheme="minorHAnsi" w:cs="Arial"/>
          <w:sz w:val="24"/>
          <w:szCs w:val="24"/>
        </w:rPr>
      </w:pPr>
    </w:p>
    <w:p w14:paraId="5712D608" w14:textId="11F0FF4B" w:rsidR="00610D5D" w:rsidRDefault="00546B27" w:rsidP="00173D53">
      <w:pPr>
        <w:pStyle w:val="BodyText"/>
        <w:spacing w:after="0" w:line="240" w:lineRule="auto"/>
        <w:jc w:val="both"/>
        <w:rPr>
          <w:rFonts w:asciiTheme="minorHAnsi" w:hAnsiTheme="minorHAnsi" w:cs="Arial"/>
          <w:sz w:val="24"/>
          <w:szCs w:val="24"/>
        </w:rPr>
      </w:pPr>
      <w:r>
        <w:rPr>
          <w:rFonts w:asciiTheme="minorHAnsi" w:hAnsiTheme="minorHAnsi" w:cs="Arial"/>
          <w:sz w:val="24"/>
          <w:szCs w:val="24"/>
        </w:rPr>
        <w:t xml:space="preserve">Grants will be available up to </w:t>
      </w:r>
      <w:r w:rsidR="00B076CD">
        <w:rPr>
          <w:rFonts w:asciiTheme="minorHAnsi" w:hAnsiTheme="minorHAnsi" w:cs="Arial"/>
          <w:sz w:val="24"/>
          <w:szCs w:val="24"/>
        </w:rPr>
        <w:t>£</w:t>
      </w:r>
      <w:r w:rsidR="00C96444">
        <w:rPr>
          <w:rFonts w:asciiTheme="minorHAnsi" w:hAnsiTheme="minorHAnsi" w:cs="Arial"/>
          <w:sz w:val="24"/>
          <w:szCs w:val="24"/>
        </w:rPr>
        <w:t>20</w:t>
      </w:r>
      <w:r w:rsidR="00B076CD">
        <w:rPr>
          <w:rFonts w:asciiTheme="minorHAnsi" w:hAnsiTheme="minorHAnsi" w:cs="Arial"/>
          <w:sz w:val="24"/>
          <w:szCs w:val="24"/>
        </w:rPr>
        <w:t>,000.</w:t>
      </w:r>
      <w:r w:rsidR="00C96444">
        <w:rPr>
          <w:rFonts w:asciiTheme="minorHAnsi" w:hAnsiTheme="minorHAnsi" w:cs="Arial"/>
          <w:sz w:val="24"/>
          <w:szCs w:val="24"/>
        </w:rPr>
        <w:t xml:space="preserve"> Any grant awarded over £5,000 </w:t>
      </w:r>
      <w:r w:rsidR="009C74B3">
        <w:rPr>
          <w:rFonts w:asciiTheme="minorHAnsi" w:hAnsiTheme="minorHAnsi" w:cs="Arial"/>
          <w:sz w:val="24"/>
          <w:szCs w:val="24"/>
        </w:rPr>
        <w:t xml:space="preserve">will need to demonstrate match funding at 50% above the £5,000 threshold. </w:t>
      </w:r>
    </w:p>
    <w:p w14:paraId="08A9CAC0" w14:textId="77777777" w:rsidR="00B076CD" w:rsidRPr="00AB3874" w:rsidRDefault="00B076CD" w:rsidP="00173D53">
      <w:pPr>
        <w:pStyle w:val="BodyText"/>
        <w:spacing w:after="0" w:line="240" w:lineRule="auto"/>
        <w:jc w:val="both"/>
        <w:rPr>
          <w:rFonts w:asciiTheme="minorHAnsi" w:hAnsiTheme="minorHAnsi" w:cs="Arial"/>
          <w:sz w:val="24"/>
          <w:szCs w:val="24"/>
        </w:rPr>
      </w:pPr>
    </w:p>
    <w:p w14:paraId="18250F0D" w14:textId="11FB068D" w:rsidR="009C74B3" w:rsidRDefault="00B076CD" w:rsidP="00173D53">
      <w:pPr>
        <w:pStyle w:val="BodyText"/>
        <w:spacing w:after="0" w:line="240" w:lineRule="auto"/>
        <w:jc w:val="both"/>
        <w:rPr>
          <w:rFonts w:asciiTheme="minorHAnsi" w:hAnsiTheme="minorHAnsi" w:cs="Arial"/>
          <w:sz w:val="24"/>
          <w:szCs w:val="24"/>
        </w:rPr>
      </w:pPr>
      <w:r>
        <w:rPr>
          <w:rFonts w:asciiTheme="minorHAnsi" w:hAnsiTheme="minorHAnsi" w:cs="Arial"/>
          <w:sz w:val="24"/>
          <w:szCs w:val="24"/>
        </w:rPr>
        <w:t>Applications</w:t>
      </w:r>
      <w:r w:rsidR="00AB3874">
        <w:rPr>
          <w:rFonts w:asciiTheme="minorHAnsi" w:hAnsiTheme="minorHAnsi" w:cs="Arial"/>
          <w:sz w:val="24"/>
          <w:szCs w:val="24"/>
        </w:rPr>
        <w:t xml:space="preserve"> will be assesse</w:t>
      </w:r>
      <w:r w:rsidR="009C74B3">
        <w:rPr>
          <w:rFonts w:asciiTheme="minorHAnsi" w:hAnsiTheme="minorHAnsi" w:cs="Arial"/>
          <w:sz w:val="24"/>
          <w:szCs w:val="24"/>
        </w:rPr>
        <w:t>d</w:t>
      </w:r>
      <w:r w:rsidR="003B3694">
        <w:rPr>
          <w:rFonts w:asciiTheme="minorHAnsi" w:hAnsiTheme="minorHAnsi" w:cs="Arial"/>
          <w:sz w:val="24"/>
          <w:szCs w:val="24"/>
        </w:rPr>
        <w:t xml:space="preserve"> </w:t>
      </w:r>
      <w:r w:rsidR="009C74B3">
        <w:rPr>
          <w:rFonts w:asciiTheme="minorHAnsi" w:hAnsiTheme="minorHAnsi" w:cs="Arial"/>
          <w:sz w:val="24"/>
          <w:szCs w:val="24"/>
        </w:rPr>
        <w:t>a minimum of twice</w:t>
      </w:r>
      <w:r w:rsidR="00546B27">
        <w:rPr>
          <w:rFonts w:asciiTheme="minorHAnsi" w:hAnsiTheme="minorHAnsi" w:cs="Arial"/>
          <w:sz w:val="24"/>
          <w:szCs w:val="24"/>
        </w:rPr>
        <w:t xml:space="preserve"> a year</w:t>
      </w:r>
      <w:r w:rsidR="009C74B3">
        <w:rPr>
          <w:rFonts w:asciiTheme="minorHAnsi" w:hAnsiTheme="minorHAnsi" w:cs="Arial"/>
          <w:sz w:val="24"/>
          <w:szCs w:val="24"/>
        </w:rPr>
        <w:t>, unless all funding has been allocated.</w:t>
      </w:r>
    </w:p>
    <w:p w14:paraId="6636FF40" w14:textId="66EB24A5" w:rsidR="009C74B3" w:rsidRDefault="009C74B3" w:rsidP="00173D53">
      <w:pPr>
        <w:pStyle w:val="BodyText"/>
        <w:spacing w:after="0" w:line="240" w:lineRule="auto"/>
        <w:jc w:val="both"/>
        <w:rPr>
          <w:rFonts w:asciiTheme="minorHAnsi" w:hAnsiTheme="minorHAnsi" w:cs="Arial"/>
          <w:sz w:val="24"/>
          <w:szCs w:val="24"/>
        </w:rPr>
      </w:pPr>
    </w:p>
    <w:p w14:paraId="65E9CB72" w14:textId="658E47C1" w:rsidR="009C74B3" w:rsidRDefault="009C74B3" w:rsidP="00173D53">
      <w:pPr>
        <w:pStyle w:val="BodyText"/>
        <w:spacing w:after="0" w:line="240" w:lineRule="auto"/>
        <w:jc w:val="both"/>
        <w:rPr>
          <w:rFonts w:asciiTheme="minorHAnsi" w:hAnsiTheme="minorHAnsi" w:cs="Arial"/>
          <w:sz w:val="24"/>
          <w:szCs w:val="24"/>
        </w:rPr>
      </w:pPr>
      <w:r>
        <w:rPr>
          <w:rFonts w:asciiTheme="minorHAnsi" w:hAnsiTheme="minorHAnsi" w:cs="Arial"/>
          <w:sz w:val="24"/>
          <w:szCs w:val="24"/>
        </w:rPr>
        <w:t xml:space="preserve">Approvals will </w:t>
      </w:r>
      <w:r w:rsidR="00173D53">
        <w:rPr>
          <w:rFonts w:asciiTheme="minorHAnsi" w:hAnsiTheme="minorHAnsi" w:cs="Arial"/>
          <w:sz w:val="24"/>
          <w:szCs w:val="24"/>
        </w:rPr>
        <w:t>generally be</w:t>
      </w:r>
      <w:r>
        <w:rPr>
          <w:rFonts w:asciiTheme="minorHAnsi" w:hAnsiTheme="minorHAnsi" w:cs="Arial"/>
          <w:sz w:val="24"/>
          <w:szCs w:val="24"/>
        </w:rPr>
        <w:t xml:space="preserve"> via the </w:t>
      </w:r>
      <w:r w:rsidR="00173D53">
        <w:rPr>
          <w:rFonts w:asciiTheme="minorHAnsi" w:hAnsiTheme="minorHAnsi" w:cs="Arial"/>
          <w:sz w:val="24"/>
          <w:szCs w:val="24"/>
        </w:rPr>
        <w:t>councils</w:t>
      </w:r>
      <w:r>
        <w:rPr>
          <w:rFonts w:asciiTheme="minorHAnsi" w:hAnsiTheme="minorHAnsi" w:cs="Arial"/>
          <w:sz w:val="24"/>
          <w:szCs w:val="24"/>
        </w:rPr>
        <w:t xml:space="preserve"> Cabinet following consideration by a cross party panel. </w:t>
      </w:r>
      <w:r w:rsidR="00173D53">
        <w:rPr>
          <w:rFonts w:asciiTheme="minorHAnsi" w:hAnsiTheme="minorHAnsi" w:cs="Arial"/>
          <w:sz w:val="24"/>
          <w:szCs w:val="24"/>
        </w:rPr>
        <w:t>For expediency and where necessary</w:t>
      </w:r>
      <w:r>
        <w:rPr>
          <w:rFonts w:asciiTheme="minorHAnsi" w:hAnsiTheme="minorHAnsi" w:cs="Arial"/>
          <w:sz w:val="24"/>
          <w:szCs w:val="24"/>
        </w:rPr>
        <w:t>,</w:t>
      </w:r>
      <w:r w:rsidR="00173D53">
        <w:rPr>
          <w:rFonts w:asciiTheme="minorHAnsi" w:hAnsiTheme="minorHAnsi" w:cs="Arial"/>
          <w:sz w:val="24"/>
          <w:szCs w:val="24"/>
        </w:rPr>
        <w:t xml:space="preserve"> following the panel process,</w:t>
      </w:r>
      <w:r>
        <w:rPr>
          <w:rFonts w:asciiTheme="minorHAnsi" w:hAnsiTheme="minorHAnsi" w:cs="Arial"/>
          <w:sz w:val="24"/>
          <w:szCs w:val="24"/>
        </w:rPr>
        <w:t xml:space="preserve"> applications can be approved by the relevant Portfolio Holder and referred to Cabinet for </w:t>
      </w:r>
      <w:r w:rsidR="00173D53">
        <w:rPr>
          <w:rFonts w:asciiTheme="minorHAnsi" w:hAnsiTheme="minorHAnsi" w:cs="Arial"/>
          <w:sz w:val="24"/>
          <w:szCs w:val="24"/>
        </w:rPr>
        <w:t>information to ensure that key timeframes are adhered to.</w:t>
      </w:r>
    </w:p>
    <w:p w14:paraId="1EA6A628" w14:textId="77777777" w:rsidR="009C74B3" w:rsidRDefault="009C74B3" w:rsidP="00173D53">
      <w:pPr>
        <w:pStyle w:val="BodyText"/>
        <w:spacing w:after="0" w:line="240" w:lineRule="auto"/>
        <w:jc w:val="both"/>
        <w:rPr>
          <w:rFonts w:asciiTheme="minorHAnsi" w:hAnsiTheme="minorHAnsi" w:cs="Arial"/>
          <w:sz w:val="24"/>
          <w:szCs w:val="24"/>
        </w:rPr>
      </w:pPr>
    </w:p>
    <w:p w14:paraId="74D3D30E" w14:textId="60BF1C1E" w:rsidR="00471EAB" w:rsidRDefault="00546B27" w:rsidP="00173D53">
      <w:pPr>
        <w:pStyle w:val="BodyText"/>
        <w:spacing w:after="0" w:line="240" w:lineRule="auto"/>
        <w:jc w:val="both"/>
        <w:rPr>
          <w:rFonts w:asciiTheme="minorHAnsi" w:hAnsiTheme="minorHAnsi" w:cs="Arial"/>
          <w:sz w:val="24"/>
          <w:szCs w:val="24"/>
        </w:rPr>
      </w:pPr>
      <w:r>
        <w:rPr>
          <w:rFonts w:asciiTheme="minorHAnsi" w:hAnsiTheme="minorHAnsi" w:cs="Arial"/>
          <w:sz w:val="24"/>
          <w:szCs w:val="24"/>
        </w:rPr>
        <w:t>To be successful, appli</w:t>
      </w:r>
      <w:r w:rsidR="00B076CD">
        <w:rPr>
          <w:rFonts w:asciiTheme="minorHAnsi" w:hAnsiTheme="minorHAnsi" w:cs="Arial"/>
          <w:sz w:val="24"/>
          <w:szCs w:val="24"/>
        </w:rPr>
        <w:t>cants will need to demonstrate:</w:t>
      </w:r>
      <w:r w:rsidR="00471EAB">
        <w:rPr>
          <w:rFonts w:asciiTheme="minorHAnsi" w:hAnsiTheme="minorHAnsi" w:cs="Arial"/>
          <w:sz w:val="24"/>
          <w:szCs w:val="24"/>
        </w:rPr>
        <w:t xml:space="preserve"> </w:t>
      </w:r>
    </w:p>
    <w:p w14:paraId="7558A63A" w14:textId="77777777" w:rsidR="009C74B3" w:rsidRPr="00173D53" w:rsidRDefault="009C74B3" w:rsidP="00173D53">
      <w:pPr>
        <w:pStyle w:val="BodyText"/>
        <w:spacing w:after="0" w:line="240" w:lineRule="auto"/>
        <w:jc w:val="both"/>
        <w:rPr>
          <w:rFonts w:asciiTheme="minorHAnsi" w:hAnsiTheme="minorHAnsi" w:cstheme="minorHAnsi"/>
          <w:sz w:val="24"/>
          <w:szCs w:val="24"/>
        </w:rPr>
      </w:pPr>
    </w:p>
    <w:p w14:paraId="57E3EB73" w14:textId="5290D97C" w:rsidR="00173D53" w:rsidRPr="00173D53" w:rsidRDefault="00173D53" w:rsidP="00173D53">
      <w:pPr>
        <w:pStyle w:val="ListParagraph"/>
        <w:numPr>
          <w:ilvl w:val="0"/>
          <w:numId w:val="17"/>
        </w:numPr>
        <w:autoSpaceDE w:val="0"/>
        <w:autoSpaceDN w:val="0"/>
        <w:adjustRightInd w:val="0"/>
        <w:jc w:val="both"/>
        <w:rPr>
          <w:rFonts w:asciiTheme="minorHAnsi" w:hAnsiTheme="minorHAnsi" w:cstheme="minorHAnsi"/>
          <w:szCs w:val="24"/>
          <w:lang w:eastAsia="en-GB"/>
        </w:rPr>
      </w:pPr>
      <w:r w:rsidRPr="00173D53">
        <w:rPr>
          <w:rFonts w:asciiTheme="minorHAnsi" w:hAnsiTheme="minorHAnsi" w:cstheme="minorHAnsi"/>
          <w:szCs w:val="24"/>
          <w:lang w:eastAsia="en-GB"/>
        </w:rPr>
        <w:t>A local need for the project</w:t>
      </w:r>
    </w:p>
    <w:p w14:paraId="075226B2" w14:textId="7DF52C57" w:rsidR="00173D53" w:rsidRPr="00173D53" w:rsidRDefault="00173D53" w:rsidP="00173D53">
      <w:pPr>
        <w:pStyle w:val="ListParagraph"/>
        <w:numPr>
          <w:ilvl w:val="0"/>
          <w:numId w:val="17"/>
        </w:numPr>
        <w:autoSpaceDE w:val="0"/>
        <w:autoSpaceDN w:val="0"/>
        <w:adjustRightInd w:val="0"/>
        <w:jc w:val="both"/>
        <w:rPr>
          <w:rFonts w:asciiTheme="minorHAnsi" w:hAnsiTheme="minorHAnsi" w:cstheme="minorHAnsi"/>
          <w:szCs w:val="24"/>
          <w:lang w:eastAsia="en-GB"/>
        </w:rPr>
      </w:pPr>
      <w:r w:rsidRPr="00173D53">
        <w:rPr>
          <w:rFonts w:asciiTheme="minorHAnsi" w:hAnsiTheme="minorHAnsi" w:cstheme="minorHAnsi"/>
          <w:szCs w:val="24"/>
          <w:lang w:eastAsia="en-GB"/>
        </w:rPr>
        <w:t>How the project contributes to one or more of the council’s community plan objectives</w:t>
      </w:r>
    </w:p>
    <w:p w14:paraId="75A32DFD" w14:textId="3143AADC" w:rsidR="00173D53" w:rsidRPr="00173D53" w:rsidRDefault="00173D53" w:rsidP="00173D53">
      <w:pPr>
        <w:pStyle w:val="ListParagraph"/>
        <w:numPr>
          <w:ilvl w:val="0"/>
          <w:numId w:val="17"/>
        </w:numPr>
        <w:autoSpaceDE w:val="0"/>
        <w:autoSpaceDN w:val="0"/>
        <w:adjustRightInd w:val="0"/>
        <w:jc w:val="both"/>
        <w:rPr>
          <w:rFonts w:asciiTheme="minorHAnsi" w:hAnsiTheme="minorHAnsi" w:cstheme="minorHAnsi"/>
          <w:szCs w:val="24"/>
          <w:lang w:eastAsia="en-GB"/>
        </w:rPr>
      </w:pPr>
      <w:r w:rsidRPr="00173D53">
        <w:rPr>
          <w:rFonts w:asciiTheme="minorHAnsi" w:hAnsiTheme="minorHAnsi" w:cstheme="minorHAnsi"/>
          <w:szCs w:val="24"/>
          <w:lang w:eastAsia="en-GB"/>
        </w:rPr>
        <w:t>That the project takes place within the district</w:t>
      </w:r>
    </w:p>
    <w:p w14:paraId="212F1EE3" w14:textId="04C06F9D" w:rsidR="00C96444" w:rsidRPr="00173D53" w:rsidRDefault="00173D53" w:rsidP="00173D53">
      <w:pPr>
        <w:pStyle w:val="ListParagraph"/>
        <w:numPr>
          <w:ilvl w:val="0"/>
          <w:numId w:val="17"/>
        </w:numPr>
        <w:autoSpaceDE w:val="0"/>
        <w:autoSpaceDN w:val="0"/>
        <w:adjustRightInd w:val="0"/>
        <w:jc w:val="both"/>
        <w:rPr>
          <w:rFonts w:asciiTheme="minorHAnsi" w:hAnsiTheme="minorHAnsi" w:cstheme="minorHAnsi"/>
          <w:szCs w:val="24"/>
          <w:lang w:eastAsia="en-GB"/>
        </w:rPr>
      </w:pPr>
      <w:r w:rsidRPr="00173D53">
        <w:rPr>
          <w:rFonts w:asciiTheme="minorHAnsi" w:hAnsiTheme="minorHAnsi" w:cstheme="minorHAnsi"/>
          <w:szCs w:val="24"/>
          <w:lang w:eastAsia="en-GB"/>
        </w:rPr>
        <w:t>Financial information to support application (this includes considering the level of reserves the group has access to and evidence to support the need for council funding, including that the funding is not being applied for retrospectively).</w:t>
      </w:r>
    </w:p>
    <w:p w14:paraId="1D8916A9" w14:textId="2F37179B" w:rsidR="00173D53" w:rsidRPr="00173D53" w:rsidRDefault="00173D53" w:rsidP="00173D53">
      <w:pPr>
        <w:pStyle w:val="BodyText"/>
        <w:spacing w:after="0" w:line="240" w:lineRule="auto"/>
        <w:jc w:val="both"/>
        <w:rPr>
          <w:rFonts w:asciiTheme="minorHAnsi" w:hAnsiTheme="minorHAnsi" w:cstheme="minorHAnsi"/>
          <w:sz w:val="24"/>
          <w:szCs w:val="24"/>
          <w:lang w:eastAsia="en-GB"/>
        </w:rPr>
      </w:pPr>
    </w:p>
    <w:p w14:paraId="57FF4983" w14:textId="633FCFE6" w:rsidR="00173D53" w:rsidRPr="00173D53" w:rsidRDefault="00173D53" w:rsidP="00173D53">
      <w:pPr>
        <w:autoSpaceDE w:val="0"/>
        <w:autoSpaceDN w:val="0"/>
        <w:adjustRightInd w:val="0"/>
        <w:jc w:val="both"/>
        <w:rPr>
          <w:rFonts w:asciiTheme="minorHAnsi" w:hAnsiTheme="minorHAnsi" w:cstheme="minorHAnsi"/>
          <w:sz w:val="24"/>
          <w:szCs w:val="24"/>
          <w:lang w:eastAsia="en-GB"/>
        </w:rPr>
      </w:pPr>
      <w:r w:rsidRPr="00173D53">
        <w:rPr>
          <w:rFonts w:asciiTheme="minorHAnsi" w:hAnsiTheme="minorHAnsi" w:cstheme="minorHAnsi"/>
          <w:sz w:val="24"/>
          <w:szCs w:val="24"/>
          <w:lang w:eastAsia="en-GB"/>
        </w:rPr>
        <w:t>Additional weighting will be given to those projects that meet the following criteria:</w:t>
      </w:r>
    </w:p>
    <w:p w14:paraId="77B41B2D" w14:textId="661AE287" w:rsidR="00173D53" w:rsidRPr="00173D53" w:rsidRDefault="00173D53" w:rsidP="00173D53">
      <w:pPr>
        <w:pStyle w:val="ListParagraph"/>
        <w:numPr>
          <w:ilvl w:val="0"/>
          <w:numId w:val="17"/>
        </w:numPr>
        <w:autoSpaceDE w:val="0"/>
        <w:autoSpaceDN w:val="0"/>
        <w:adjustRightInd w:val="0"/>
        <w:jc w:val="both"/>
        <w:rPr>
          <w:rFonts w:asciiTheme="minorHAnsi" w:hAnsiTheme="minorHAnsi" w:cstheme="minorHAnsi"/>
          <w:szCs w:val="24"/>
          <w:lang w:eastAsia="en-GB"/>
        </w:rPr>
      </w:pPr>
      <w:r w:rsidRPr="00173D53">
        <w:rPr>
          <w:rFonts w:asciiTheme="minorHAnsi" w:hAnsiTheme="minorHAnsi" w:cstheme="minorHAnsi"/>
          <w:szCs w:val="24"/>
          <w:lang w:eastAsia="en-GB"/>
        </w:rPr>
        <w:t>Projects that contribute to overcoming the cost-of-living crisis</w:t>
      </w:r>
    </w:p>
    <w:p w14:paraId="76BDC448" w14:textId="27295447" w:rsidR="00173D53" w:rsidRPr="00173D53" w:rsidRDefault="00173D53" w:rsidP="00173D53">
      <w:pPr>
        <w:pStyle w:val="ListParagraph"/>
        <w:numPr>
          <w:ilvl w:val="0"/>
          <w:numId w:val="17"/>
        </w:numPr>
        <w:autoSpaceDE w:val="0"/>
        <w:autoSpaceDN w:val="0"/>
        <w:adjustRightInd w:val="0"/>
        <w:jc w:val="both"/>
        <w:rPr>
          <w:rFonts w:asciiTheme="minorHAnsi" w:hAnsiTheme="minorHAnsi" w:cstheme="minorHAnsi"/>
          <w:szCs w:val="24"/>
          <w:lang w:eastAsia="en-GB"/>
        </w:rPr>
      </w:pPr>
      <w:r w:rsidRPr="00173D53">
        <w:rPr>
          <w:rFonts w:asciiTheme="minorHAnsi" w:hAnsiTheme="minorHAnsi" w:cstheme="minorHAnsi"/>
          <w:szCs w:val="24"/>
          <w:lang w:eastAsia="en-GB"/>
        </w:rPr>
        <w:t>Projects that contribute to public protection by reducing crime or anti-social behaviour</w:t>
      </w:r>
    </w:p>
    <w:p w14:paraId="691FE601" w14:textId="7429CB90" w:rsidR="00173D53" w:rsidRPr="00173D53" w:rsidRDefault="00173D53" w:rsidP="00173D53">
      <w:pPr>
        <w:pStyle w:val="ListParagraph"/>
        <w:numPr>
          <w:ilvl w:val="0"/>
          <w:numId w:val="17"/>
        </w:numPr>
        <w:autoSpaceDE w:val="0"/>
        <w:autoSpaceDN w:val="0"/>
        <w:adjustRightInd w:val="0"/>
        <w:jc w:val="both"/>
        <w:rPr>
          <w:rFonts w:asciiTheme="minorHAnsi" w:hAnsiTheme="minorHAnsi" w:cstheme="minorHAnsi"/>
          <w:szCs w:val="24"/>
          <w:lang w:eastAsia="en-GB"/>
        </w:rPr>
      </w:pPr>
      <w:r w:rsidRPr="00173D53">
        <w:rPr>
          <w:rFonts w:asciiTheme="minorHAnsi" w:hAnsiTheme="minorHAnsi" w:cstheme="minorHAnsi"/>
          <w:szCs w:val="24"/>
          <w:lang w:eastAsia="en-GB"/>
        </w:rPr>
        <w:t xml:space="preserve">Projects that improve </w:t>
      </w:r>
      <w:proofErr w:type="gramStart"/>
      <w:r w:rsidRPr="00173D53">
        <w:rPr>
          <w:rFonts w:asciiTheme="minorHAnsi" w:hAnsiTheme="minorHAnsi" w:cstheme="minorHAnsi"/>
          <w:szCs w:val="24"/>
          <w:lang w:eastAsia="en-GB"/>
        </w:rPr>
        <w:t>bio-diversity</w:t>
      </w:r>
      <w:proofErr w:type="gramEnd"/>
      <w:r w:rsidRPr="00173D53">
        <w:rPr>
          <w:rFonts w:asciiTheme="minorHAnsi" w:hAnsiTheme="minorHAnsi" w:cstheme="minorHAnsi"/>
          <w:szCs w:val="24"/>
          <w:lang w:eastAsia="en-GB"/>
        </w:rPr>
        <w:t xml:space="preserve"> or contribute to reducing climate change</w:t>
      </w:r>
    </w:p>
    <w:p w14:paraId="75DBE7A5" w14:textId="5A614086" w:rsidR="001B2D5E" w:rsidRDefault="00173D53" w:rsidP="00173D53">
      <w:pPr>
        <w:pStyle w:val="BodyText"/>
        <w:numPr>
          <w:ilvl w:val="0"/>
          <w:numId w:val="17"/>
        </w:numPr>
        <w:spacing w:after="0" w:line="240" w:lineRule="auto"/>
        <w:jc w:val="both"/>
        <w:rPr>
          <w:rFonts w:asciiTheme="minorHAnsi" w:hAnsiTheme="minorHAnsi" w:cstheme="minorHAnsi"/>
          <w:sz w:val="24"/>
          <w:szCs w:val="24"/>
        </w:rPr>
      </w:pPr>
      <w:r w:rsidRPr="00173D53">
        <w:rPr>
          <w:rFonts w:asciiTheme="minorHAnsi" w:hAnsiTheme="minorHAnsi" w:cstheme="minorHAnsi"/>
          <w:sz w:val="24"/>
          <w:szCs w:val="24"/>
          <w:lang w:eastAsia="en-GB"/>
        </w:rPr>
        <w:t>Projects that can demonstrate match funding (above £5k)</w:t>
      </w:r>
    </w:p>
    <w:p w14:paraId="1E506E2E" w14:textId="77777777" w:rsidR="00173D53" w:rsidRPr="00173D53" w:rsidRDefault="00173D53" w:rsidP="00173D53">
      <w:pPr>
        <w:pStyle w:val="BodyText"/>
        <w:spacing w:after="0" w:line="240" w:lineRule="auto"/>
        <w:jc w:val="both"/>
        <w:rPr>
          <w:rFonts w:asciiTheme="minorHAnsi" w:hAnsiTheme="minorHAnsi" w:cstheme="minorHAnsi"/>
          <w:sz w:val="24"/>
          <w:szCs w:val="24"/>
        </w:rPr>
      </w:pPr>
    </w:p>
    <w:p w14:paraId="287EFAFA" w14:textId="42325396" w:rsidR="004D1B65" w:rsidRPr="00C96444" w:rsidRDefault="00471EAB" w:rsidP="00173D53">
      <w:pPr>
        <w:pStyle w:val="Heading1"/>
        <w:spacing w:before="0" w:line="240" w:lineRule="auto"/>
        <w:jc w:val="both"/>
        <w:rPr>
          <w:rFonts w:asciiTheme="minorHAnsi" w:hAnsiTheme="minorHAnsi" w:cs="Arial"/>
          <w:color w:val="auto"/>
          <w:sz w:val="24"/>
          <w:szCs w:val="24"/>
          <w:u w:val="single"/>
        </w:rPr>
      </w:pPr>
      <w:r w:rsidRPr="00471EAB">
        <w:rPr>
          <w:rFonts w:asciiTheme="minorHAnsi" w:hAnsiTheme="minorHAnsi" w:cs="Arial"/>
          <w:color w:val="auto"/>
          <w:sz w:val="24"/>
          <w:szCs w:val="24"/>
          <w:u w:val="single"/>
        </w:rPr>
        <w:t xml:space="preserve">Funding </w:t>
      </w:r>
      <w:r w:rsidRPr="001B2D5E">
        <w:rPr>
          <w:rFonts w:asciiTheme="minorHAnsi" w:hAnsiTheme="minorHAnsi" w:cs="Arial"/>
          <w:color w:val="auto"/>
          <w:sz w:val="24"/>
          <w:szCs w:val="24"/>
          <w:u w:val="single"/>
        </w:rPr>
        <w:t>Criteria</w:t>
      </w:r>
    </w:p>
    <w:p w14:paraId="2A6F025E" w14:textId="77777777" w:rsidR="00CA3961" w:rsidRDefault="001B2D5E" w:rsidP="00173D53">
      <w:pPr>
        <w:pStyle w:val="ListParagraph"/>
        <w:numPr>
          <w:ilvl w:val="0"/>
          <w:numId w:val="8"/>
        </w:numPr>
        <w:jc w:val="both"/>
        <w:rPr>
          <w:rFonts w:asciiTheme="minorHAnsi" w:hAnsiTheme="minorHAnsi"/>
          <w:szCs w:val="24"/>
        </w:rPr>
      </w:pPr>
      <w:r w:rsidRPr="001B2D5E">
        <w:rPr>
          <w:rFonts w:asciiTheme="minorHAnsi" w:hAnsiTheme="minorHAnsi"/>
          <w:szCs w:val="24"/>
        </w:rPr>
        <w:t xml:space="preserve">The scheme is unable to support </w:t>
      </w:r>
      <w:r w:rsidR="00CA3961">
        <w:rPr>
          <w:rFonts w:asciiTheme="minorHAnsi" w:hAnsiTheme="minorHAnsi"/>
          <w:szCs w:val="24"/>
        </w:rPr>
        <w:t>the following:</w:t>
      </w:r>
    </w:p>
    <w:p w14:paraId="343841B1" w14:textId="77777777" w:rsidR="00CA3961" w:rsidRDefault="00CA3961" w:rsidP="00173D53">
      <w:pPr>
        <w:pStyle w:val="ListParagraph"/>
        <w:numPr>
          <w:ilvl w:val="0"/>
          <w:numId w:val="11"/>
        </w:numPr>
        <w:jc w:val="both"/>
        <w:rPr>
          <w:rFonts w:asciiTheme="minorHAnsi" w:hAnsiTheme="minorHAnsi" w:cs="Arial"/>
          <w:szCs w:val="24"/>
        </w:rPr>
      </w:pPr>
      <w:r w:rsidRPr="00D46794">
        <w:rPr>
          <w:rFonts w:asciiTheme="minorHAnsi" w:hAnsiTheme="minorHAnsi" w:cs="Arial"/>
          <w:szCs w:val="24"/>
        </w:rPr>
        <w:t>Projects</w:t>
      </w:r>
      <w:r>
        <w:rPr>
          <w:rFonts w:asciiTheme="minorHAnsi" w:hAnsiTheme="minorHAnsi" w:cs="Arial"/>
          <w:szCs w:val="24"/>
        </w:rPr>
        <w:t xml:space="preserve"> that are delivered outside of Newark and Sherwood.</w:t>
      </w:r>
    </w:p>
    <w:p w14:paraId="6D3CE9A8" w14:textId="77777777" w:rsidR="00CA3961" w:rsidRDefault="00CA3961" w:rsidP="00173D53">
      <w:pPr>
        <w:pStyle w:val="ListParagraph"/>
        <w:numPr>
          <w:ilvl w:val="0"/>
          <w:numId w:val="11"/>
        </w:numPr>
        <w:jc w:val="both"/>
        <w:rPr>
          <w:rFonts w:asciiTheme="minorHAnsi" w:hAnsiTheme="minorHAnsi" w:cs="Arial"/>
          <w:szCs w:val="24"/>
        </w:rPr>
      </w:pPr>
      <w:r>
        <w:rPr>
          <w:rFonts w:asciiTheme="minorHAnsi" w:hAnsiTheme="minorHAnsi" w:cs="Arial"/>
          <w:szCs w:val="24"/>
        </w:rPr>
        <w:t>Applications submitted by profit making and/or private businesses.</w:t>
      </w:r>
    </w:p>
    <w:p w14:paraId="54DCC160" w14:textId="77777777" w:rsidR="00CA3961" w:rsidRPr="00CA3961" w:rsidRDefault="00CA3961" w:rsidP="00173D53">
      <w:pPr>
        <w:pStyle w:val="ListParagraph"/>
        <w:numPr>
          <w:ilvl w:val="0"/>
          <w:numId w:val="11"/>
        </w:numPr>
        <w:jc w:val="both"/>
        <w:rPr>
          <w:rFonts w:asciiTheme="minorHAnsi" w:hAnsiTheme="minorHAnsi" w:cs="Arial"/>
          <w:szCs w:val="24"/>
        </w:rPr>
      </w:pPr>
      <w:r>
        <w:rPr>
          <w:rFonts w:asciiTheme="minorHAnsi" w:hAnsiTheme="minorHAnsi" w:cs="Arial"/>
          <w:szCs w:val="24"/>
        </w:rPr>
        <w:t>C</w:t>
      </w:r>
      <w:r w:rsidRPr="00CA3961">
        <w:rPr>
          <w:rFonts w:asciiTheme="minorHAnsi" w:hAnsiTheme="minorHAnsi" w:cs="Arial"/>
          <w:szCs w:val="24"/>
        </w:rPr>
        <w:t>urriculum based activities in schools</w:t>
      </w:r>
      <w:r w:rsidR="00B4394D">
        <w:rPr>
          <w:rFonts w:asciiTheme="minorHAnsi" w:hAnsiTheme="minorHAnsi" w:cs="Arial"/>
          <w:szCs w:val="24"/>
        </w:rPr>
        <w:t xml:space="preserve"> </w:t>
      </w:r>
    </w:p>
    <w:p w14:paraId="33F356B8" w14:textId="77777777" w:rsidR="00CA3961" w:rsidRDefault="00CA3961" w:rsidP="00173D53">
      <w:pPr>
        <w:pStyle w:val="ListParagraph"/>
        <w:numPr>
          <w:ilvl w:val="0"/>
          <w:numId w:val="11"/>
        </w:numPr>
        <w:jc w:val="both"/>
        <w:rPr>
          <w:rFonts w:asciiTheme="minorHAnsi" w:hAnsiTheme="minorHAnsi"/>
          <w:szCs w:val="24"/>
        </w:rPr>
      </w:pPr>
      <w:r>
        <w:rPr>
          <w:rFonts w:asciiTheme="minorHAnsi" w:hAnsiTheme="minorHAnsi"/>
          <w:szCs w:val="24"/>
        </w:rPr>
        <w:t>R</w:t>
      </w:r>
      <w:r w:rsidR="001B2D5E" w:rsidRPr="001B2D5E">
        <w:rPr>
          <w:rFonts w:asciiTheme="minorHAnsi" w:hAnsiTheme="minorHAnsi"/>
          <w:szCs w:val="24"/>
        </w:rPr>
        <w:t>etrospective applications for project/initiatives that have already</w:t>
      </w:r>
      <w:r>
        <w:rPr>
          <w:rFonts w:asciiTheme="minorHAnsi" w:hAnsiTheme="minorHAnsi"/>
          <w:szCs w:val="24"/>
        </w:rPr>
        <w:t xml:space="preserve"> commenced or </w:t>
      </w:r>
      <w:r w:rsidR="003A7111">
        <w:rPr>
          <w:rFonts w:asciiTheme="minorHAnsi" w:hAnsiTheme="minorHAnsi"/>
          <w:szCs w:val="24"/>
        </w:rPr>
        <w:t xml:space="preserve">been </w:t>
      </w:r>
      <w:r>
        <w:rPr>
          <w:rFonts w:asciiTheme="minorHAnsi" w:hAnsiTheme="minorHAnsi"/>
          <w:szCs w:val="24"/>
        </w:rPr>
        <w:t>completed.</w:t>
      </w:r>
    </w:p>
    <w:p w14:paraId="19529854" w14:textId="77777777" w:rsidR="00F90231" w:rsidRDefault="003A7111" w:rsidP="00173D53">
      <w:pPr>
        <w:pStyle w:val="ListParagraph"/>
        <w:numPr>
          <w:ilvl w:val="0"/>
          <w:numId w:val="11"/>
        </w:numPr>
        <w:jc w:val="both"/>
        <w:rPr>
          <w:rFonts w:asciiTheme="minorHAnsi" w:hAnsiTheme="minorHAnsi"/>
          <w:szCs w:val="24"/>
        </w:rPr>
      </w:pPr>
      <w:r>
        <w:rPr>
          <w:rFonts w:asciiTheme="minorHAnsi" w:hAnsiTheme="minorHAnsi"/>
          <w:szCs w:val="24"/>
        </w:rPr>
        <w:t>Ongoing</w:t>
      </w:r>
      <w:r w:rsidR="00B076CD">
        <w:rPr>
          <w:rFonts w:asciiTheme="minorHAnsi" w:hAnsiTheme="minorHAnsi"/>
          <w:szCs w:val="24"/>
        </w:rPr>
        <w:t xml:space="preserve"> </w:t>
      </w:r>
      <w:r>
        <w:rPr>
          <w:rFonts w:asciiTheme="minorHAnsi" w:hAnsiTheme="minorHAnsi"/>
          <w:szCs w:val="24"/>
        </w:rPr>
        <w:t>r</w:t>
      </w:r>
      <w:r w:rsidR="00F90231">
        <w:rPr>
          <w:rFonts w:asciiTheme="minorHAnsi" w:hAnsiTheme="minorHAnsi"/>
          <w:szCs w:val="24"/>
        </w:rPr>
        <w:t>evenue support for existing projects, initiatives or services</w:t>
      </w:r>
      <w:r>
        <w:rPr>
          <w:rFonts w:asciiTheme="minorHAnsi" w:hAnsiTheme="minorHAnsi"/>
          <w:szCs w:val="24"/>
        </w:rPr>
        <w:t xml:space="preserve"> </w:t>
      </w:r>
    </w:p>
    <w:p w14:paraId="10AA8CEF" w14:textId="77777777" w:rsidR="00096D58" w:rsidRPr="00076440" w:rsidRDefault="00096D58" w:rsidP="00173D53">
      <w:pPr>
        <w:pStyle w:val="ListParagraph"/>
        <w:ind w:left="1440"/>
        <w:jc w:val="both"/>
        <w:rPr>
          <w:rFonts w:asciiTheme="minorHAnsi" w:hAnsiTheme="minorHAnsi"/>
          <w:szCs w:val="24"/>
        </w:rPr>
      </w:pPr>
    </w:p>
    <w:p w14:paraId="79ED6C0F" w14:textId="77777777" w:rsidR="00610D5D" w:rsidRDefault="00610D5D" w:rsidP="00173D53">
      <w:pPr>
        <w:jc w:val="both"/>
        <w:rPr>
          <w:rFonts w:asciiTheme="minorHAnsi" w:eastAsia="Times New Roman" w:hAnsiTheme="minorHAnsi"/>
          <w:b/>
          <w:sz w:val="24"/>
          <w:szCs w:val="20"/>
          <w:u w:val="single"/>
        </w:rPr>
      </w:pPr>
    </w:p>
    <w:p w14:paraId="24578758" w14:textId="77777777" w:rsidR="004D1B65" w:rsidRDefault="004D1B65" w:rsidP="00173D53">
      <w:pPr>
        <w:jc w:val="both"/>
        <w:rPr>
          <w:rFonts w:asciiTheme="minorHAnsi" w:eastAsia="Times New Roman" w:hAnsiTheme="minorHAnsi"/>
          <w:b/>
          <w:sz w:val="24"/>
          <w:szCs w:val="20"/>
          <w:u w:val="single"/>
        </w:rPr>
      </w:pPr>
      <w:r w:rsidRPr="001B2D5E">
        <w:rPr>
          <w:rFonts w:asciiTheme="minorHAnsi" w:eastAsia="Times New Roman" w:hAnsiTheme="minorHAnsi"/>
          <w:b/>
          <w:sz w:val="24"/>
          <w:szCs w:val="20"/>
          <w:u w:val="single"/>
        </w:rPr>
        <w:t xml:space="preserve">Eligibility </w:t>
      </w:r>
    </w:p>
    <w:p w14:paraId="4CEFF33D" w14:textId="1FBD866C" w:rsidR="001B2D5E" w:rsidRPr="001B2D5E" w:rsidRDefault="001B2D5E" w:rsidP="00173D53">
      <w:pPr>
        <w:jc w:val="both"/>
        <w:rPr>
          <w:rFonts w:asciiTheme="minorHAnsi" w:eastAsia="Times New Roman" w:hAnsiTheme="minorHAnsi"/>
          <w:sz w:val="24"/>
          <w:szCs w:val="20"/>
        </w:rPr>
      </w:pPr>
      <w:r>
        <w:rPr>
          <w:rFonts w:asciiTheme="minorHAnsi" w:eastAsia="Times New Roman" w:hAnsiTheme="minorHAnsi"/>
          <w:sz w:val="24"/>
          <w:szCs w:val="20"/>
        </w:rPr>
        <w:t>Applications may be submitted by the following:</w:t>
      </w:r>
    </w:p>
    <w:p w14:paraId="13E96763" w14:textId="47F88421" w:rsidR="00CA3961" w:rsidRDefault="001B2D5E" w:rsidP="00173D53">
      <w:pPr>
        <w:pStyle w:val="ListParagraph"/>
        <w:numPr>
          <w:ilvl w:val="0"/>
          <w:numId w:val="10"/>
        </w:numPr>
        <w:jc w:val="both"/>
        <w:rPr>
          <w:rFonts w:asciiTheme="minorHAnsi" w:hAnsiTheme="minorHAnsi"/>
        </w:rPr>
      </w:pPr>
      <w:r w:rsidRPr="001B2D5E">
        <w:rPr>
          <w:rFonts w:asciiTheme="minorHAnsi" w:hAnsiTheme="minorHAnsi"/>
        </w:rPr>
        <w:t>Charities registered with the Charity Commission* (e.g. Charitable Inc</w:t>
      </w:r>
      <w:r w:rsidR="00CA3961">
        <w:rPr>
          <w:rFonts w:asciiTheme="minorHAnsi" w:hAnsiTheme="minorHAnsi"/>
        </w:rPr>
        <w:t>orporated Organisations (CIOs)</w:t>
      </w:r>
    </w:p>
    <w:p w14:paraId="562E090E" w14:textId="77777777" w:rsidR="008B4591" w:rsidRPr="00173D53" w:rsidRDefault="008B4591" w:rsidP="008B4591">
      <w:pPr>
        <w:pStyle w:val="ListParagraph"/>
        <w:jc w:val="both"/>
        <w:rPr>
          <w:rFonts w:asciiTheme="minorHAnsi" w:hAnsiTheme="minorHAnsi"/>
        </w:rPr>
      </w:pPr>
    </w:p>
    <w:p w14:paraId="589BAF62" w14:textId="6035EE62" w:rsidR="001B2D5E" w:rsidRDefault="00CA3961" w:rsidP="00173D53">
      <w:pPr>
        <w:pStyle w:val="ListParagraph"/>
        <w:numPr>
          <w:ilvl w:val="0"/>
          <w:numId w:val="10"/>
        </w:numPr>
        <w:jc w:val="both"/>
        <w:rPr>
          <w:rFonts w:asciiTheme="minorHAnsi" w:hAnsiTheme="minorHAnsi"/>
        </w:rPr>
      </w:pPr>
      <w:r>
        <w:rPr>
          <w:rFonts w:asciiTheme="minorHAnsi" w:hAnsiTheme="minorHAnsi"/>
        </w:rPr>
        <w:t>U</w:t>
      </w:r>
      <w:r w:rsidR="001B2D5E" w:rsidRPr="00CA3961">
        <w:rPr>
          <w:rFonts w:asciiTheme="minorHAnsi" w:hAnsiTheme="minorHAnsi"/>
        </w:rPr>
        <w:t>nincorporated associations, trust or charitable / not-for-profit companies limited by guarantee).</w:t>
      </w:r>
    </w:p>
    <w:p w14:paraId="6AD63598" w14:textId="77777777" w:rsidR="008B4591" w:rsidRPr="00173D53" w:rsidRDefault="008B4591" w:rsidP="008B4591">
      <w:pPr>
        <w:pStyle w:val="ListParagraph"/>
        <w:jc w:val="both"/>
        <w:rPr>
          <w:rFonts w:asciiTheme="minorHAnsi" w:hAnsiTheme="minorHAnsi"/>
        </w:rPr>
      </w:pPr>
    </w:p>
    <w:p w14:paraId="0AF2E77E" w14:textId="77777777" w:rsidR="008B4591" w:rsidRDefault="001B2D5E" w:rsidP="00173D53">
      <w:pPr>
        <w:pStyle w:val="ListParagraph"/>
        <w:numPr>
          <w:ilvl w:val="0"/>
          <w:numId w:val="10"/>
        </w:numPr>
        <w:jc w:val="both"/>
        <w:rPr>
          <w:rFonts w:asciiTheme="minorHAnsi" w:hAnsiTheme="minorHAnsi"/>
        </w:rPr>
      </w:pPr>
      <w:r w:rsidRPr="001B2D5E">
        <w:rPr>
          <w:rFonts w:asciiTheme="minorHAnsi" w:hAnsiTheme="minorHAnsi"/>
        </w:rPr>
        <w:t>Constituted voluntary and community groups, societies and clubs.</w:t>
      </w:r>
    </w:p>
    <w:p w14:paraId="61658FBA" w14:textId="04A6B824" w:rsidR="00DB1A61" w:rsidRDefault="001B2D5E" w:rsidP="008B4591">
      <w:pPr>
        <w:pStyle w:val="ListParagraph"/>
        <w:jc w:val="both"/>
        <w:rPr>
          <w:rFonts w:asciiTheme="minorHAnsi" w:hAnsiTheme="minorHAnsi"/>
        </w:rPr>
      </w:pPr>
      <w:r w:rsidRPr="001B2D5E">
        <w:rPr>
          <w:rFonts w:asciiTheme="minorHAnsi" w:hAnsiTheme="minorHAnsi"/>
        </w:rPr>
        <w:t xml:space="preserve"> </w:t>
      </w:r>
    </w:p>
    <w:p w14:paraId="4FDA2D92" w14:textId="3F176371" w:rsidR="00BB00E5" w:rsidRDefault="00BB00E5" w:rsidP="00173D53">
      <w:pPr>
        <w:pStyle w:val="ListParagraph"/>
        <w:numPr>
          <w:ilvl w:val="0"/>
          <w:numId w:val="10"/>
        </w:numPr>
        <w:jc w:val="both"/>
        <w:rPr>
          <w:rFonts w:asciiTheme="minorHAnsi" w:hAnsiTheme="minorHAnsi"/>
        </w:rPr>
      </w:pPr>
      <w:r>
        <w:rPr>
          <w:rFonts w:asciiTheme="minorHAnsi" w:hAnsiTheme="minorHAnsi"/>
        </w:rPr>
        <w:t>Smaller Parishes with less than 100 homes within the Parish.</w:t>
      </w:r>
    </w:p>
    <w:p w14:paraId="43FE0F88" w14:textId="77777777" w:rsidR="008B4591" w:rsidRDefault="008B4591" w:rsidP="008B4591">
      <w:pPr>
        <w:pStyle w:val="ListParagraph"/>
        <w:jc w:val="both"/>
        <w:rPr>
          <w:rFonts w:asciiTheme="minorHAnsi" w:hAnsiTheme="minorHAnsi"/>
        </w:rPr>
      </w:pPr>
    </w:p>
    <w:p w14:paraId="045C539B" w14:textId="77777777" w:rsidR="008B4591" w:rsidRPr="00B44365" w:rsidRDefault="008B4591" w:rsidP="008B4591">
      <w:pPr>
        <w:pStyle w:val="ListParagraph"/>
        <w:numPr>
          <w:ilvl w:val="0"/>
          <w:numId w:val="10"/>
        </w:numPr>
        <w:rPr>
          <w:rFonts w:asciiTheme="minorHAnsi" w:hAnsiTheme="minorHAnsi"/>
        </w:rPr>
      </w:pPr>
      <w:r w:rsidRPr="00B44365">
        <w:rPr>
          <w:rFonts w:asciiTheme="minorHAnsi" w:hAnsiTheme="minorHAnsi" w:cstheme="minorHAnsi"/>
        </w:rPr>
        <w:t>Applicants can only secure grant once in a three-year period</w:t>
      </w:r>
      <w:r>
        <w:rPr>
          <w:rFonts w:asciiTheme="minorHAnsi" w:hAnsiTheme="minorHAnsi" w:cstheme="minorHAnsi"/>
        </w:rPr>
        <w:t xml:space="preserve">.  </w:t>
      </w:r>
    </w:p>
    <w:p w14:paraId="65001D06" w14:textId="77777777" w:rsidR="008B4591" w:rsidRPr="00B44365" w:rsidRDefault="008B4591" w:rsidP="008B4591">
      <w:pPr>
        <w:pStyle w:val="ListParagraph"/>
        <w:rPr>
          <w:rFonts w:asciiTheme="minorHAnsi" w:hAnsiTheme="minorHAnsi" w:cstheme="minorHAnsi"/>
        </w:rPr>
      </w:pPr>
    </w:p>
    <w:p w14:paraId="50666677" w14:textId="77777777" w:rsidR="008B4591" w:rsidRPr="00B44365" w:rsidRDefault="008B4591" w:rsidP="008B4591">
      <w:pPr>
        <w:pStyle w:val="ListParagraph"/>
        <w:numPr>
          <w:ilvl w:val="0"/>
          <w:numId w:val="10"/>
        </w:numPr>
        <w:rPr>
          <w:rFonts w:asciiTheme="minorHAnsi" w:hAnsiTheme="minorHAnsi"/>
        </w:rPr>
      </w:pPr>
      <w:r w:rsidRPr="00B44365">
        <w:rPr>
          <w:rFonts w:asciiTheme="minorHAnsi" w:hAnsiTheme="minorHAnsi" w:cstheme="minorHAnsi"/>
        </w:rPr>
        <w:t xml:space="preserve">Where there are applications from multiple branches of an umbrella organisation, that </w:t>
      </w:r>
      <w:r w:rsidRPr="00B44365">
        <w:rPr>
          <w:rFonts w:asciiTheme="minorHAnsi" w:hAnsiTheme="minorHAnsi" w:cstheme="minorHAnsi"/>
          <w:szCs w:val="24"/>
        </w:rPr>
        <w:t xml:space="preserve">are not separately constituted, only one allocation will be made in any three-year period. </w:t>
      </w:r>
    </w:p>
    <w:p w14:paraId="0375C3AB" w14:textId="77777777" w:rsidR="008B4591" w:rsidRPr="00B44365" w:rsidRDefault="008B4591" w:rsidP="008B4591">
      <w:pPr>
        <w:pStyle w:val="ListParagraph"/>
        <w:rPr>
          <w:rFonts w:asciiTheme="minorHAnsi" w:hAnsiTheme="minorHAnsi" w:cstheme="minorHAnsi"/>
        </w:rPr>
      </w:pPr>
    </w:p>
    <w:p w14:paraId="57E021D4" w14:textId="77777777" w:rsidR="008B4591" w:rsidRPr="00B44365" w:rsidRDefault="008B4591" w:rsidP="008B4591">
      <w:pPr>
        <w:pStyle w:val="ListParagraph"/>
        <w:numPr>
          <w:ilvl w:val="0"/>
          <w:numId w:val="10"/>
        </w:numPr>
        <w:rPr>
          <w:rFonts w:asciiTheme="minorHAnsi" w:hAnsiTheme="minorHAnsi" w:cstheme="minorHAnsi"/>
          <w:szCs w:val="24"/>
        </w:rPr>
      </w:pPr>
      <w:r w:rsidRPr="00B44365">
        <w:rPr>
          <w:rFonts w:asciiTheme="minorHAnsi" w:hAnsiTheme="minorHAnsi" w:cstheme="minorHAnsi"/>
        </w:rPr>
        <w:t>That where elected councillors are members of/ affiliated with groups receiving grant, all</w:t>
      </w:r>
      <w:r w:rsidRPr="00B44365">
        <w:rPr>
          <w:rFonts w:asciiTheme="minorHAnsi" w:hAnsiTheme="minorHAnsi" w:cstheme="minorHAnsi"/>
          <w:szCs w:val="24"/>
        </w:rPr>
        <w:t xml:space="preserve"> grants will be conditioned to ensure that there is no political gain through grant or associated publicity. </w:t>
      </w:r>
    </w:p>
    <w:p w14:paraId="3770FB10" w14:textId="77777777" w:rsidR="008B4591" w:rsidRPr="00C96444" w:rsidRDefault="008B4591" w:rsidP="008B4591">
      <w:pPr>
        <w:pStyle w:val="ListParagraph"/>
        <w:jc w:val="both"/>
        <w:rPr>
          <w:rFonts w:asciiTheme="minorHAnsi" w:hAnsiTheme="minorHAnsi"/>
        </w:rPr>
      </w:pPr>
    </w:p>
    <w:p w14:paraId="1047AD63" w14:textId="77777777" w:rsidR="00076440" w:rsidRPr="00076440" w:rsidRDefault="00076440" w:rsidP="00173D53">
      <w:pPr>
        <w:pStyle w:val="ListParagraph"/>
        <w:jc w:val="both"/>
        <w:rPr>
          <w:rFonts w:asciiTheme="minorHAnsi" w:hAnsiTheme="minorHAnsi"/>
        </w:rPr>
      </w:pPr>
    </w:p>
    <w:p w14:paraId="514ED0E5" w14:textId="77777777" w:rsidR="004D1B65" w:rsidRDefault="004D1B65" w:rsidP="00173D53">
      <w:pPr>
        <w:jc w:val="both"/>
        <w:rPr>
          <w:rFonts w:asciiTheme="minorHAnsi" w:eastAsia="Times New Roman" w:hAnsiTheme="minorHAnsi"/>
          <w:b/>
          <w:sz w:val="24"/>
          <w:szCs w:val="20"/>
          <w:u w:val="single"/>
        </w:rPr>
      </w:pPr>
      <w:r w:rsidRPr="00CA3961">
        <w:rPr>
          <w:rFonts w:asciiTheme="minorHAnsi" w:eastAsia="Times New Roman" w:hAnsiTheme="minorHAnsi"/>
          <w:b/>
          <w:sz w:val="24"/>
          <w:szCs w:val="20"/>
          <w:u w:val="single"/>
        </w:rPr>
        <w:t>Application Process</w:t>
      </w:r>
    </w:p>
    <w:p w14:paraId="31013F38" w14:textId="4561ACD9" w:rsidR="00096D58" w:rsidRPr="00610D5D" w:rsidRDefault="00F90231" w:rsidP="00173D53">
      <w:pPr>
        <w:jc w:val="both"/>
        <w:rPr>
          <w:rFonts w:asciiTheme="minorHAnsi" w:eastAsia="Times New Roman" w:hAnsiTheme="minorHAnsi"/>
          <w:sz w:val="24"/>
          <w:szCs w:val="20"/>
        </w:rPr>
      </w:pPr>
      <w:r>
        <w:rPr>
          <w:rFonts w:asciiTheme="minorHAnsi" w:eastAsia="Times New Roman" w:hAnsiTheme="minorHAnsi"/>
          <w:sz w:val="24"/>
          <w:szCs w:val="20"/>
        </w:rPr>
        <w:t xml:space="preserve">All applications </w:t>
      </w:r>
      <w:r w:rsidR="00CA3961">
        <w:rPr>
          <w:rFonts w:asciiTheme="minorHAnsi" w:eastAsia="Times New Roman" w:hAnsiTheme="minorHAnsi"/>
          <w:sz w:val="24"/>
          <w:szCs w:val="20"/>
        </w:rPr>
        <w:t xml:space="preserve">should be returned to </w:t>
      </w:r>
      <w:hyperlink r:id="rId9" w:history="1">
        <w:r w:rsidR="00CA3961" w:rsidRPr="00801340">
          <w:rPr>
            <w:rStyle w:val="Hyperlink"/>
            <w:rFonts w:asciiTheme="minorHAnsi" w:eastAsia="Times New Roman" w:hAnsiTheme="minorHAnsi"/>
            <w:sz w:val="24"/>
            <w:szCs w:val="20"/>
          </w:rPr>
          <w:t>communityengagement@nsdc.info</w:t>
        </w:r>
      </w:hyperlink>
      <w:r w:rsidR="00CA3961">
        <w:rPr>
          <w:rFonts w:asciiTheme="minorHAnsi" w:eastAsia="Times New Roman" w:hAnsiTheme="minorHAnsi"/>
          <w:sz w:val="24"/>
          <w:szCs w:val="20"/>
        </w:rPr>
        <w:t xml:space="preserve"> by the relevant deadline. A member of the Community </w:t>
      </w:r>
      <w:r w:rsidR="00C96444">
        <w:rPr>
          <w:rFonts w:asciiTheme="minorHAnsi" w:eastAsia="Times New Roman" w:hAnsiTheme="minorHAnsi"/>
          <w:sz w:val="24"/>
          <w:szCs w:val="20"/>
        </w:rPr>
        <w:t xml:space="preserve">Development </w:t>
      </w:r>
      <w:r w:rsidR="00CA3961">
        <w:rPr>
          <w:rFonts w:asciiTheme="minorHAnsi" w:eastAsia="Times New Roman" w:hAnsiTheme="minorHAnsi"/>
          <w:sz w:val="24"/>
          <w:szCs w:val="20"/>
        </w:rPr>
        <w:t>Team will contact you to confirm receipt of your application and may request any outstanding documentation or supporting information to ensure your appl</w:t>
      </w:r>
      <w:r w:rsidR="00096D58">
        <w:rPr>
          <w:rFonts w:asciiTheme="minorHAnsi" w:eastAsia="Times New Roman" w:hAnsiTheme="minorHAnsi"/>
          <w:sz w:val="24"/>
          <w:szCs w:val="20"/>
        </w:rPr>
        <w:t xml:space="preserve">ication </w:t>
      </w:r>
      <w:r>
        <w:rPr>
          <w:rFonts w:asciiTheme="minorHAnsi" w:eastAsia="Times New Roman" w:hAnsiTheme="minorHAnsi"/>
          <w:sz w:val="24"/>
          <w:szCs w:val="20"/>
        </w:rPr>
        <w:t xml:space="preserve">can be </w:t>
      </w:r>
      <w:r w:rsidR="00425F1C">
        <w:rPr>
          <w:rFonts w:asciiTheme="minorHAnsi" w:eastAsia="Times New Roman" w:hAnsiTheme="minorHAnsi"/>
          <w:sz w:val="24"/>
          <w:szCs w:val="20"/>
        </w:rPr>
        <w:t>submitted to Cabinet.</w:t>
      </w:r>
      <w:r w:rsidR="00096D58">
        <w:rPr>
          <w:rFonts w:asciiTheme="minorHAnsi" w:eastAsia="Times New Roman" w:hAnsiTheme="minorHAnsi"/>
          <w:sz w:val="24"/>
          <w:szCs w:val="20"/>
        </w:rPr>
        <w:t xml:space="preserve"> </w:t>
      </w:r>
    </w:p>
    <w:p w14:paraId="17E31400" w14:textId="77777777" w:rsidR="00076440" w:rsidRPr="00173D53" w:rsidRDefault="00076440" w:rsidP="00173D53">
      <w:pPr>
        <w:jc w:val="both"/>
        <w:rPr>
          <w:sz w:val="24"/>
          <w:szCs w:val="24"/>
        </w:rPr>
      </w:pPr>
      <w:r w:rsidRPr="00173D53">
        <w:rPr>
          <w:sz w:val="24"/>
          <w:szCs w:val="24"/>
        </w:rPr>
        <w:t xml:space="preserve">The Panel </w:t>
      </w:r>
      <w:r w:rsidR="00536070" w:rsidRPr="00173D53">
        <w:rPr>
          <w:sz w:val="24"/>
          <w:szCs w:val="24"/>
        </w:rPr>
        <w:t>reserves</w:t>
      </w:r>
      <w:r w:rsidRPr="00173D53">
        <w:rPr>
          <w:sz w:val="24"/>
          <w:szCs w:val="24"/>
        </w:rPr>
        <w:t xml:space="preserve"> th</w:t>
      </w:r>
      <w:r w:rsidR="00536070" w:rsidRPr="00173D53">
        <w:rPr>
          <w:sz w:val="24"/>
          <w:szCs w:val="24"/>
        </w:rPr>
        <w:t>e</w:t>
      </w:r>
      <w:r w:rsidRPr="00173D53">
        <w:rPr>
          <w:sz w:val="24"/>
          <w:szCs w:val="24"/>
        </w:rPr>
        <w:t xml:space="preserve"> right to use a level of </w:t>
      </w:r>
      <w:r w:rsidR="00536070" w:rsidRPr="00173D53">
        <w:rPr>
          <w:sz w:val="24"/>
          <w:szCs w:val="24"/>
        </w:rPr>
        <w:t>discretion</w:t>
      </w:r>
      <w:r w:rsidRPr="00173D53">
        <w:rPr>
          <w:sz w:val="24"/>
          <w:szCs w:val="24"/>
        </w:rPr>
        <w:t xml:space="preserve"> </w:t>
      </w:r>
      <w:r w:rsidR="00536070" w:rsidRPr="00173D53">
        <w:rPr>
          <w:sz w:val="24"/>
          <w:szCs w:val="24"/>
        </w:rPr>
        <w:t xml:space="preserve">in exceptional circumstances </w:t>
      </w:r>
      <w:proofErr w:type="gramStart"/>
      <w:r w:rsidRPr="00173D53">
        <w:rPr>
          <w:sz w:val="24"/>
          <w:szCs w:val="24"/>
        </w:rPr>
        <w:t>where</w:t>
      </w:r>
      <w:proofErr w:type="gramEnd"/>
      <w:r w:rsidRPr="00173D53">
        <w:rPr>
          <w:sz w:val="24"/>
          <w:szCs w:val="24"/>
        </w:rPr>
        <w:t xml:space="preserve"> deemed </w:t>
      </w:r>
      <w:r w:rsidR="00536070" w:rsidRPr="00173D53">
        <w:rPr>
          <w:sz w:val="24"/>
          <w:szCs w:val="24"/>
        </w:rPr>
        <w:t>appropriate</w:t>
      </w:r>
      <w:r w:rsidRPr="00173D53">
        <w:rPr>
          <w:sz w:val="24"/>
          <w:szCs w:val="24"/>
        </w:rPr>
        <w:t xml:space="preserve"> </w:t>
      </w:r>
      <w:r w:rsidR="00610D5D" w:rsidRPr="00173D53">
        <w:rPr>
          <w:sz w:val="24"/>
          <w:szCs w:val="24"/>
        </w:rPr>
        <w:t xml:space="preserve">when considering requests for grant support to </w:t>
      </w:r>
      <w:r w:rsidRPr="00173D53">
        <w:rPr>
          <w:sz w:val="24"/>
          <w:szCs w:val="24"/>
        </w:rPr>
        <w:t>ensure opportunities are not missed.</w:t>
      </w:r>
    </w:p>
    <w:p w14:paraId="7D82F081" w14:textId="77777777" w:rsidR="00D46794" w:rsidRPr="00173D53" w:rsidRDefault="00E1418B" w:rsidP="00173D53">
      <w:pPr>
        <w:pStyle w:val="Heading3"/>
        <w:spacing w:before="0" w:line="240" w:lineRule="auto"/>
        <w:jc w:val="both"/>
        <w:rPr>
          <w:rFonts w:asciiTheme="minorHAnsi" w:hAnsiTheme="minorHAnsi" w:cs="Arial"/>
          <w:color w:val="auto"/>
          <w:sz w:val="24"/>
          <w:szCs w:val="24"/>
          <w:u w:val="single"/>
        </w:rPr>
      </w:pPr>
      <w:r w:rsidRPr="00173D53">
        <w:rPr>
          <w:rFonts w:asciiTheme="minorHAnsi" w:hAnsiTheme="minorHAnsi" w:cs="Arial"/>
          <w:color w:val="auto"/>
          <w:sz w:val="24"/>
          <w:szCs w:val="24"/>
          <w:u w:val="single"/>
        </w:rPr>
        <w:t>Equal o</w:t>
      </w:r>
      <w:r w:rsidR="00D46794" w:rsidRPr="00173D53">
        <w:rPr>
          <w:rFonts w:asciiTheme="minorHAnsi" w:hAnsiTheme="minorHAnsi" w:cs="Arial"/>
          <w:color w:val="auto"/>
          <w:sz w:val="24"/>
          <w:szCs w:val="24"/>
          <w:u w:val="single"/>
        </w:rPr>
        <w:t>pportunities</w:t>
      </w:r>
    </w:p>
    <w:p w14:paraId="23518106" w14:textId="77777777" w:rsidR="00D46794" w:rsidRPr="00173D53" w:rsidRDefault="00D46794" w:rsidP="00173D53">
      <w:pPr>
        <w:spacing w:after="0" w:line="240" w:lineRule="auto"/>
        <w:jc w:val="both"/>
        <w:rPr>
          <w:rFonts w:asciiTheme="minorHAnsi" w:hAnsiTheme="minorHAnsi" w:cs="Arial"/>
          <w:sz w:val="24"/>
          <w:szCs w:val="24"/>
        </w:rPr>
      </w:pPr>
    </w:p>
    <w:p w14:paraId="08CF75E9" w14:textId="77777777" w:rsidR="00D46794" w:rsidRPr="00173D53" w:rsidRDefault="00E1418B" w:rsidP="00173D53">
      <w:pPr>
        <w:spacing w:after="0" w:line="240" w:lineRule="auto"/>
        <w:jc w:val="both"/>
        <w:rPr>
          <w:rFonts w:asciiTheme="minorHAnsi" w:hAnsiTheme="minorHAnsi" w:cs="Arial"/>
          <w:sz w:val="24"/>
          <w:szCs w:val="24"/>
        </w:rPr>
      </w:pPr>
      <w:r w:rsidRPr="00173D53">
        <w:rPr>
          <w:rFonts w:asciiTheme="minorHAnsi" w:hAnsiTheme="minorHAnsi" w:cs="Arial"/>
          <w:sz w:val="24"/>
          <w:szCs w:val="24"/>
        </w:rPr>
        <w:t>Newark a</w:t>
      </w:r>
      <w:r w:rsidR="00CA3961" w:rsidRPr="00173D53">
        <w:rPr>
          <w:rFonts w:asciiTheme="minorHAnsi" w:hAnsiTheme="minorHAnsi" w:cs="Arial"/>
          <w:sz w:val="24"/>
          <w:szCs w:val="24"/>
        </w:rPr>
        <w:t xml:space="preserve">nd Sherwood District Council always welcome </w:t>
      </w:r>
      <w:r w:rsidR="00D46794" w:rsidRPr="00173D53">
        <w:rPr>
          <w:rFonts w:asciiTheme="minorHAnsi" w:hAnsiTheme="minorHAnsi" w:cs="Arial"/>
          <w:sz w:val="24"/>
          <w:szCs w:val="24"/>
        </w:rPr>
        <w:t>applications from all sections of the community.</w:t>
      </w:r>
    </w:p>
    <w:p w14:paraId="19EB1E00" w14:textId="77777777" w:rsidR="00D46794" w:rsidRPr="00173D53" w:rsidRDefault="00D46794" w:rsidP="00173D53">
      <w:pPr>
        <w:spacing w:after="0" w:line="240" w:lineRule="auto"/>
        <w:jc w:val="both"/>
        <w:rPr>
          <w:rFonts w:asciiTheme="minorHAnsi" w:hAnsiTheme="minorHAnsi" w:cs="Arial"/>
          <w:sz w:val="24"/>
          <w:szCs w:val="24"/>
        </w:rPr>
      </w:pPr>
    </w:p>
    <w:p w14:paraId="6BEA9BDF" w14:textId="77777777" w:rsidR="00D46794" w:rsidRPr="00D46794" w:rsidRDefault="00D46794" w:rsidP="00173D53">
      <w:pPr>
        <w:spacing w:after="0" w:line="240" w:lineRule="auto"/>
        <w:jc w:val="both"/>
        <w:rPr>
          <w:rFonts w:asciiTheme="minorHAnsi" w:hAnsiTheme="minorHAnsi" w:cs="Arial"/>
          <w:sz w:val="24"/>
          <w:szCs w:val="24"/>
        </w:rPr>
      </w:pPr>
      <w:r w:rsidRPr="00173D53">
        <w:rPr>
          <w:rFonts w:asciiTheme="minorHAnsi" w:hAnsiTheme="minorHAnsi" w:cs="Arial"/>
          <w:sz w:val="24"/>
          <w:szCs w:val="24"/>
        </w:rPr>
        <w:t>All groups and individuals who receive support will be expected to follow current equal opportunity policy and practice in relation to management, employment</w:t>
      </w:r>
      <w:r w:rsidRPr="00D46794">
        <w:rPr>
          <w:rFonts w:asciiTheme="minorHAnsi" w:hAnsiTheme="minorHAnsi" w:cs="Arial"/>
          <w:sz w:val="24"/>
          <w:szCs w:val="24"/>
        </w:rPr>
        <w:t xml:space="preserve"> practices, service delivery and training provision, and not to engage in any discriminatory activity.</w:t>
      </w:r>
    </w:p>
    <w:p w14:paraId="226AAADB" w14:textId="77777777" w:rsidR="00D46794" w:rsidRPr="00D46794" w:rsidRDefault="00D46794" w:rsidP="00173D53">
      <w:pPr>
        <w:spacing w:after="0" w:line="240" w:lineRule="auto"/>
        <w:jc w:val="both"/>
        <w:rPr>
          <w:rFonts w:asciiTheme="minorHAnsi" w:hAnsiTheme="minorHAnsi" w:cs="Arial"/>
          <w:sz w:val="24"/>
          <w:szCs w:val="24"/>
        </w:rPr>
      </w:pPr>
    </w:p>
    <w:p w14:paraId="71295C50" w14:textId="77777777" w:rsidR="00096D58" w:rsidRPr="00096D58" w:rsidRDefault="00096D58" w:rsidP="00173D53">
      <w:pPr>
        <w:pStyle w:val="Heading5"/>
        <w:spacing w:before="0"/>
        <w:jc w:val="both"/>
        <w:rPr>
          <w:rFonts w:asciiTheme="minorHAnsi" w:hAnsiTheme="minorHAnsi" w:cs="Arial"/>
          <w:b/>
          <w:color w:val="auto"/>
          <w:szCs w:val="24"/>
          <w:u w:val="single"/>
        </w:rPr>
      </w:pPr>
    </w:p>
    <w:p w14:paraId="043D7D51" w14:textId="77777777" w:rsidR="008B4591" w:rsidRDefault="008B4591" w:rsidP="00173D53">
      <w:pPr>
        <w:pStyle w:val="Heading5"/>
        <w:spacing w:before="0"/>
        <w:jc w:val="both"/>
        <w:rPr>
          <w:rFonts w:asciiTheme="minorHAnsi" w:hAnsiTheme="minorHAnsi" w:cs="Arial"/>
          <w:b/>
          <w:color w:val="auto"/>
          <w:szCs w:val="24"/>
          <w:u w:val="single"/>
        </w:rPr>
      </w:pPr>
    </w:p>
    <w:p w14:paraId="5AC75136" w14:textId="3F1E30A8" w:rsidR="00D46794" w:rsidRPr="00D46794" w:rsidRDefault="00E1418B" w:rsidP="00173D53">
      <w:pPr>
        <w:pStyle w:val="Heading5"/>
        <w:spacing w:before="0"/>
        <w:jc w:val="both"/>
        <w:rPr>
          <w:rFonts w:asciiTheme="minorHAnsi" w:hAnsiTheme="minorHAnsi" w:cs="Arial"/>
          <w:color w:val="auto"/>
          <w:szCs w:val="24"/>
          <w:u w:val="single"/>
        </w:rPr>
      </w:pPr>
      <w:r w:rsidRPr="00096D58">
        <w:rPr>
          <w:rFonts w:asciiTheme="minorHAnsi" w:hAnsiTheme="minorHAnsi" w:cs="Arial"/>
          <w:b/>
          <w:color w:val="auto"/>
          <w:szCs w:val="24"/>
          <w:u w:val="single"/>
        </w:rPr>
        <w:t>Conditions of g</w:t>
      </w:r>
      <w:r w:rsidR="00D46794" w:rsidRPr="00096D58">
        <w:rPr>
          <w:rFonts w:asciiTheme="minorHAnsi" w:hAnsiTheme="minorHAnsi" w:cs="Arial"/>
          <w:b/>
          <w:color w:val="auto"/>
          <w:szCs w:val="24"/>
          <w:u w:val="single"/>
        </w:rPr>
        <w:t>rants</w:t>
      </w:r>
    </w:p>
    <w:p w14:paraId="2B83710A" w14:textId="77777777" w:rsidR="00D46794" w:rsidRPr="00D46794" w:rsidRDefault="00D46794" w:rsidP="00173D53">
      <w:pPr>
        <w:tabs>
          <w:tab w:val="left" w:pos="426"/>
        </w:tabs>
        <w:spacing w:after="0" w:line="240" w:lineRule="auto"/>
        <w:ind w:left="426" w:hanging="426"/>
        <w:jc w:val="both"/>
        <w:rPr>
          <w:rFonts w:asciiTheme="minorHAnsi" w:hAnsiTheme="minorHAnsi" w:cs="Arial"/>
          <w:sz w:val="24"/>
          <w:szCs w:val="24"/>
        </w:rPr>
      </w:pPr>
    </w:p>
    <w:p w14:paraId="1337ACA0" w14:textId="2C890CC2" w:rsidR="00096D58" w:rsidRPr="00173D53" w:rsidRDefault="00D46794" w:rsidP="00173D53">
      <w:pPr>
        <w:pStyle w:val="BodyTextIndent2"/>
        <w:numPr>
          <w:ilvl w:val="0"/>
          <w:numId w:val="13"/>
        </w:numPr>
        <w:tabs>
          <w:tab w:val="left" w:pos="426"/>
        </w:tabs>
        <w:spacing w:after="0" w:line="240" w:lineRule="auto"/>
        <w:ind w:left="720"/>
        <w:jc w:val="both"/>
        <w:rPr>
          <w:rFonts w:asciiTheme="minorHAnsi" w:hAnsiTheme="minorHAnsi" w:cs="Arial"/>
          <w:szCs w:val="24"/>
        </w:rPr>
      </w:pPr>
      <w:r w:rsidRPr="00D46794">
        <w:rPr>
          <w:rFonts w:asciiTheme="minorHAnsi" w:hAnsiTheme="minorHAnsi" w:cs="Arial"/>
          <w:szCs w:val="24"/>
        </w:rPr>
        <w:t>The applicant must obtain approval for any changes to the original project outline.</w:t>
      </w:r>
    </w:p>
    <w:p w14:paraId="6E890299" w14:textId="080481B8" w:rsidR="00096D58" w:rsidRPr="00173D53" w:rsidRDefault="00D46794" w:rsidP="00173D53">
      <w:pPr>
        <w:pStyle w:val="BodyTextIndent2"/>
        <w:numPr>
          <w:ilvl w:val="0"/>
          <w:numId w:val="13"/>
        </w:numPr>
        <w:tabs>
          <w:tab w:val="left" w:pos="426"/>
        </w:tabs>
        <w:spacing w:after="0" w:line="240" w:lineRule="auto"/>
        <w:ind w:left="720"/>
        <w:jc w:val="both"/>
        <w:rPr>
          <w:rFonts w:asciiTheme="minorHAnsi" w:hAnsiTheme="minorHAnsi" w:cs="Arial"/>
          <w:szCs w:val="24"/>
        </w:rPr>
      </w:pPr>
      <w:r w:rsidRPr="00D46794">
        <w:rPr>
          <w:rFonts w:asciiTheme="minorHAnsi" w:hAnsiTheme="minorHAnsi" w:cs="Arial"/>
          <w:szCs w:val="24"/>
        </w:rPr>
        <w:t>In the event of a grant aided asset becoming surplus to requirements, this should be returned for reallocation or disposal.</w:t>
      </w:r>
    </w:p>
    <w:p w14:paraId="3695C841" w14:textId="480ADC97" w:rsidR="00096D58" w:rsidRPr="00173D53" w:rsidRDefault="00D46794" w:rsidP="00173D53">
      <w:pPr>
        <w:pStyle w:val="BodyTextIndent2"/>
        <w:numPr>
          <w:ilvl w:val="0"/>
          <w:numId w:val="13"/>
        </w:numPr>
        <w:spacing w:after="0" w:line="240" w:lineRule="auto"/>
        <w:ind w:left="720"/>
        <w:jc w:val="both"/>
        <w:rPr>
          <w:rFonts w:asciiTheme="minorHAnsi" w:hAnsiTheme="minorHAnsi" w:cs="Arial"/>
          <w:szCs w:val="24"/>
        </w:rPr>
      </w:pPr>
      <w:r w:rsidRPr="00D46794">
        <w:rPr>
          <w:rFonts w:asciiTheme="minorHAnsi" w:hAnsiTheme="minorHAnsi" w:cs="Arial"/>
          <w:szCs w:val="24"/>
        </w:rPr>
        <w:t>The applicant will agree to submit progress reports, as deemed appropriate, and a post event/project evaluation report.  The frequency of the progress reports will be agreed between the appl</w:t>
      </w:r>
      <w:r w:rsidR="00900990">
        <w:rPr>
          <w:rFonts w:asciiTheme="minorHAnsi" w:hAnsiTheme="minorHAnsi" w:cs="Arial"/>
          <w:szCs w:val="24"/>
        </w:rPr>
        <w:t xml:space="preserve">icant and the </w:t>
      </w:r>
      <w:r w:rsidR="00096D58">
        <w:rPr>
          <w:rFonts w:asciiTheme="minorHAnsi" w:hAnsiTheme="minorHAnsi" w:cs="Arial"/>
          <w:szCs w:val="24"/>
        </w:rPr>
        <w:t>council.</w:t>
      </w:r>
    </w:p>
    <w:p w14:paraId="75B42EA9" w14:textId="314118BF" w:rsidR="00096D58" w:rsidRPr="00173D53" w:rsidRDefault="00D46794" w:rsidP="00173D53">
      <w:pPr>
        <w:pStyle w:val="BodyTextIndent2"/>
        <w:numPr>
          <w:ilvl w:val="0"/>
          <w:numId w:val="13"/>
        </w:numPr>
        <w:tabs>
          <w:tab w:val="left" w:pos="426"/>
        </w:tabs>
        <w:spacing w:after="0" w:line="240" w:lineRule="auto"/>
        <w:ind w:left="720"/>
        <w:jc w:val="both"/>
        <w:rPr>
          <w:rFonts w:asciiTheme="minorHAnsi" w:hAnsiTheme="minorHAnsi" w:cs="Arial"/>
          <w:szCs w:val="24"/>
        </w:rPr>
      </w:pPr>
      <w:r w:rsidRPr="00D46794">
        <w:rPr>
          <w:rFonts w:asciiTheme="minorHAnsi" w:hAnsiTheme="minorHAnsi" w:cs="Arial"/>
          <w:szCs w:val="24"/>
        </w:rPr>
        <w:t>By accepting the award, the applicant agrees to comply with all statutory laws such as Town and Country Planning Legislation, Licensing Law etc as deemed necessary.</w:t>
      </w:r>
    </w:p>
    <w:p w14:paraId="6C14D5A3" w14:textId="22B6289F" w:rsidR="00F90231" w:rsidRPr="00173D53" w:rsidRDefault="00D46794" w:rsidP="00173D53">
      <w:pPr>
        <w:pStyle w:val="BodyTextIndent2"/>
        <w:numPr>
          <w:ilvl w:val="0"/>
          <w:numId w:val="13"/>
        </w:numPr>
        <w:tabs>
          <w:tab w:val="left" w:pos="426"/>
        </w:tabs>
        <w:spacing w:after="0" w:line="240" w:lineRule="auto"/>
        <w:ind w:left="720"/>
        <w:jc w:val="both"/>
        <w:rPr>
          <w:rFonts w:asciiTheme="minorHAnsi" w:hAnsiTheme="minorHAnsi" w:cs="Arial"/>
          <w:szCs w:val="24"/>
        </w:rPr>
      </w:pPr>
      <w:r w:rsidRPr="00D46794">
        <w:rPr>
          <w:rFonts w:asciiTheme="minorHAnsi" w:hAnsiTheme="minorHAnsi" w:cs="Arial"/>
          <w:szCs w:val="24"/>
        </w:rPr>
        <w:t>The grant must be spent within 12 months of receipt, otherwise we may request any under spend to be returned</w:t>
      </w:r>
      <w:r w:rsidR="00F90231">
        <w:rPr>
          <w:rFonts w:asciiTheme="minorHAnsi" w:hAnsiTheme="minorHAnsi" w:cs="Arial"/>
          <w:szCs w:val="24"/>
        </w:rPr>
        <w:t xml:space="preserve"> or reallocated</w:t>
      </w:r>
      <w:r w:rsidRPr="00D46794">
        <w:rPr>
          <w:rFonts w:asciiTheme="minorHAnsi" w:hAnsiTheme="minorHAnsi" w:cs="Arial"/>
          <w:szCs w:val="24"/>
        </w:rPr>
        <w:t>.  Any requests for an extension to the grant period must be submitted in writing to us</w:t>
      </w:r>
    </w:p>
    <w:p w14:paraId="2DA25AA7" w14:textId="19EA0561" w:rsidR="00096D58" w:rsidRPr="00173D53" w:rsidRDefault="00D46794" w:rsidP="00173D53">
      <w:pPr>
        <w:pStyle w:val="BodyTextIndent2"/>
        <w:numPr>
          <w:ilvl w:val="0"/>
          <w:numId w:val="13"/>
        </w:numPr>
        <w:tabs>
          <w:tab w:val="left" w:pos="426"/>
        </w:tabs>
        <w:spacing w:after="0" w:line="240" w:lineRule="auto"/>
        <w:ind w:left="786"/>
        <w:jc w:val="both"/>
        <w:rPr>
          <w:rFonts w:asciiTheme="minorHAnsi" w:hAnsiTheme="minorHAnsi" w:cs="Arial"/>
          <w:szCs w:val="24"/>
        </w:rPr>
      </w:pPr>
      <w:r w:rsidRPr="00D46794">
        <w:rPr>
          <w:rFonts w:asciiTheme="minorHAnsi" w:hAnsiTheme="minorHAnsi" w:cs="Arial"/>
          <w:szCs w:val="24"/>
        </w:rPr>
        <w:t>Applications will only be consid</w:t>
      </w:r>
      <w:r w:rsidR="00096D58">
        <w:rPr>
          <w:rFonts w:asciiTheme="minorHAnsi" w:hAnsiTheme="minorHAnsi" w:cs="Arial"/>
          <w:szCs w:val="24"/>
        </w:rPr>
        <w:t>ered when submitted via email</w:t>
      </w:r>
      <w:r w:rsidRPr="00D46794">
        <w:rPr>
          <w:rFonts w:asciiTheme="minorHAnsi" w:hAnsiTheme="minorHAnsi" w:cs="Arial"/>
          <w:szCs w:val="24"/>
        </w:rPr>
        <w:t>, duly completed and signed and with any supporting documentation.</w:t>
      </w:r>
    </w:p>
    <w:p w14:paraId="6BE56FBA" w14:textId="16A31BBD" w:rsidR="00096D58" w:rsidRPr="00173D53" w:rsidRDefault="00D46794" w:rsidP="00173D53">
      <w:pPr>
        <w:pStyle w:val="BodyTextIndent2"/>
        <w:numPr>
          <w:ilvl w:val="0"/>
          <w:numId w:val="13"/>
        </w:numPr>
        <w:tabs>
          <w:tab w:val="left" w:pos="426"/>
        </w:tabs>
        <w:spacing w:after="0" w:line="240" w:lineRule="auto"/>
        <w:ind w:left="786"/>
        <w:jc w:val="both"/>
        <w:rPr>
          <w:rFonts w:asciiTheme="minorHAnsi" w:hAnsiTheme="minorHAnsi" w:cs="Arial"/>
          <w:szCs w:val="24"/>
        </w:rPr>
      </w:pPr>
      <w:r w:rsidRPr="00D46794">
        <w:rPr>
          <w:rFonts w:asciiTheme="minorHAnsi" w:hAnsiTheme="minorHAnsi" w:cs="Arial"/>
          <w:szCs w:val="24"/>
        </w:rPr>
        <w:t>If the project involves young people, the applicant may be required to attend additional training such as ‘Safeguarding Children and Young People’ as deemed appropriate and to comply with any reasonable requests to attend on-going training opportunities.</w:t>
      </w:r>
    </w:p>
    <w:p w14:paraId="72FB8148" w14:textId="32C5A854" w:rsidR="00096D58" w:rsidRPr="00173D53" w:rsidRDefault="00D46794" w:rsidP="00173D53">
      <w:pPr>
        <w:pStyle w:val="BodyTextIndent2"/>
        <w:numPr>
          <w:ilvl w:val="0"/>
          <w:numId w:val="13"/>
        </w:numPr>
        <w:tabs>
          <w:tab w:val="left" w:pos="426"/>
        </w:tabs>
        <w:spacing w:after="0" w:line="240" w:lineRule="auto"/>
        <w:ind w:left="786"/>
        <w:jc w:val="both"/>
        <w:rPr>
          <w:rFonts w:asciiTheme="minorHAnsi" w:hAnsiTheme="minorHAnsi" w:cs="Arial"/>
          <w:szCs w:val="24"/>
        </w:rPr>
      </w:pPr>
      <w:r w:rsidRPr="00D46794">
        <w:rPr>
          <w:rFonts w:asciiTheme="minorHAnsi" w:hAnsiTheme="minorHAnsi" w:cs="Arial"/>
          <w:szCs w:val="24"/>
        </w:rPr>
        <w:t>Recipients agree to provide us with monitoring and evaluation information on request in order to measure the value and impact of the scheme.</w:t>
      </w:r>
    </w:p>
    <w:p w14:paraId="2C374B36" w14:textId="0528014A" w:rsidR="00096D58" w:rsidRPr="00173D53" w:rsidRDefault="0011473D" w:rsidP="00173D53">
      <w:pPr>
        <w:pStyle w:val="BodyTextIndent2"/>
        <w:numPr>
          <w:ilvl w:val="0"/>
          <w:numId w:val="13"/>
        </w:numPr>
        <w:tabs>
          <w:tab w:val="left" w:pos="426"/>
        </w:tabs>
        <w:spacing w:after="0" w:line="240" w:lineRule="auto"/>
        <w:ind w:left="786"/>
        <w:jc w:val="both"/>
        <w:rPr>
          <w:rFonts w:asciiTheme="minorHAnsi" w:hAnsiTheme="minorHAnsi" w:cs="Arial"/>
          <w:szCs w:val="24"/>
        </w:rPr>
      </w:pPr>
      <w:r>
        <w:rPr>
          <w:rFonts w:asciiTheme="minorHAnsi" w:hAnsiTheme="minorHAnsi" w:cs="Arial"/>
          <w:szCs w:val="24"/>
        </w:rPr>
        <w:t>Publicity for fu</w:t>
      </w:r>
      <w:r w:rsidR="00096D58">
        <w:rPr>
          <w:rFonts w:asciiTheme="minorHAnsi" w:hAnsiTheme="minorHAnsi" w:cs="Arial"/>
          <w:szCs w:val="24"/>
        </w:rPr>
        <w:t>nded projects will include the C</w:t>
      </w:r>
      <w:r>
        <w:rPr>
          <w:rFonts w:asciiTheme="minorHAnsi" w:hAnsiTheme="minorHAnsi" w:cs="Arial"/>
          <w:szCs w:val="24"/>
        </w:rPr>
        <w:t>ouncil’s logo.</w:t>
      </w:r>
    </w:p>
    <w:p w14:paraId="604D297C" w14:textId="77777777" w:rsidR="0011473D" w:rsidRPr="00D46794" w:rsidRDefault="0011473D" w:rsidP="00173D53">
      <w:pPr>
        <w:pStyle w:val="BodyTextIndent2"/>
        <w:numPr>
          <w:ilvl w:val="0"/>
          <w:numId w:val="13"/>
        </w:numPr>
        <w:tabs>
          <w:tab w:val="left" w:pos="426"/>
        </w:tabs>
        <w:spacing w:after="0" w:line="240" w:lineRule="auto"/>
        <w:ind w:left="786"/>
        <w:jc w:val="both"/>
        <w:rPr>
          <w:rFonts w:asciiTheme="minorHAnsi" w:hAnsiTheme="minorHAnsi" w:cs="Arial"/>
          <w:szCs w:val="24"/>
        </w:rPr>
      </w:pPr>
      <w:r>
        <w:rPr>
          <w:rFonts w:asciiTheme="minorHAnsi" w:hAnsiTheme="minorHAnsi" w:cs="Arial"/>
          <w:szCs w:val="24"/>
        </w:rPr>
        <w:t>The district council and will be able to use details of the funded project for publicity on their websites and via their social media channels.</w:t>
      </w:r>
    </w:p>
    <w:p w14:paraId="0B3D7635" w14:textId="77777777" w:rsidR="00D46794" w:rsidRPr="00D46794" w:rsidRDefault="00D46794" w:rsidP="00173D53">
      <w:pPr>
        <w:tabs>
          <w:tab w:val="left" w:pos="426"/>
        </w:tabs>
        <w:spacing w:after="0" w:line="240" w:lineRule="auto"/>
        <w:ind w:left="426" w:hanging="426"/>
        <w:jc w:val="both"/>
        <w:rPr>
          <w:rFonts w:asciiTheme="minorHAnsi" w:hAnsiTheme="minorHAnsi" w:cs="Arial"/>
          <w:sz w:val="24"/>
          <w:szCs w:val="24"/>
          <w:u w:val="single"/>
        </w:rPr>
      </w:pPr>
    </w:p>
    <w:p w14:paraId="4FEC81E8" w14:textId="77777777" w:rsidR="00D46794" w:rsidRPr="00096D58" w:rsidRDefault="00D46794" w:rsidP="00173D53">
      <w:pPr>
        <w:pStyle w:val="Heading5"/>
        <w:spacing w:before="0"/>
        <w:jc w:val="both"/>
        <w:rPr>
          <w:rFonts w:asciiTheme="minorHAnsi" w:hAnsiTheme="minorHAnsi" w:cs="Arial"/>
          <w:b/>
          <w:color w:val="auto"/>
          <w:sz w:val="12"/>
          <w:szCs w:val="12"/>
          <w:u w:val="single"/>
        </w:rPr>
      </w:pPr>
      <w:r w:rsidRPr="00096D58">
        <w:rPr>
          <w:rFonts w:asciiTheme="minorHAnsi" w:hAnsiTheme="minorHAnsi" w:cs="Arial"/>
          <w:b/>
          <w:color w:val="auto"/>
          <w:szCs w:val="24"/>
          <w:u w:val="single"/>
        </w:rPr>
        <w:t xml:space="preserve">Contact </w:t>
      </w:r>
      <w:r w:rsidR="00096D58" w:rsidRPr="00096D58">
        <w:rPr>
          <w:rFonts w:asciiTheme="minorHAnsi" w:hAnsiTheme="minorHAnsi" w:cs="Arial"/>
          <w:b/>
          <w:color w:val="auto"/>
          <w:szCs w:val="24"/>
          <w:u w:val="single"/>
        </w:rPr>
        <w:t xml:space="preserve">Information </w:t>
      </w:r>
    </w:p>
    <w:p w14:paraId="3F407307" w14:textId="77777777" w:rsidR="00D46794" w:rsidRPr="00D46794" w:rsidRDefault="00D46794" w:rsidP="00173D53">
      <w:pPr>
        <w:pStyle w:val="BodyTextIndent2"/>
        <w:spacing w:after="0" w:line="240" w:lineRule="auto"/>
        <w:ind w:left="0"/>
        <w:jc w:val="both"/>
        <w:rPr>
          <w:rFonts w:asciiTheme="minorHAnsi" w:hAnsiTheme="minorHAnsi" w:cs="Arial"/>
          <w:sz w:val="12"/>
          <w:szCs w:val="12"/>
        </w:rPr>
      </w:pPr>
    </w:p>
    <w:p w14:paraId="2689B3E7" w14:textId="77777777" w:rsidR="00D46794" w:rsidRDefault="00D46794" w:rsidP="00173D53">
      <w:pPr>
        <w:pStyle w:val="BodyTextIndent2"/>
        <w:spacing w:after="0" w:line="240" w:lineRule="auto"/>
        <w:ind w:left="0"/>
        <w:jc w:val="both"/>
        <w:rPr>
          <w:rFonts w:asciiTheme="minorHAnsi" w:hAnsiTheme="minorHAnsi" w:cs="Arial"/>
          <w:szCs w:val="24"/>
        </w:rPr>
      </w:pPr>
      <w:r w:rsidRPr="00D46794">
        <w:rPr>
          <w:rFonts w:asciiTheme="minorHAnsi" w:hAnsiTheme="minorHAnsi" w:cs="Arial"/>
          <w:szCs w:val="24"/>
        </w:rPr>
        <w:t>If you would like to discuss your application proposal prior to submission or would like more information on the different sources of funding available please contact:</w:t>
      </w:r>
    </w:p>
    <w:p w14:paraId="0BC76F07" w14:textId="77777777" w:rsidR="00900990" w:rsidRDefault="00900990" w:rsidP="00173D53">
      <w:pPr>
        <w:pStyle w:val="BodyTextIndent2"/>
        <w:spacing w:after="0" w:line="240" w:lineRule="auto"/>
        <w:ind w:left="0"/>
        <w:jc w:val="both"/>
        <w:rPr>
          <w:rFonts w:asciiTheme="minorHAnsi" w:hAnsiTheme="minorHAnsi" w:cs="Arial"/>
          <w:szCs w:val="24"/>
        </w:rPr>
      </w:pPr>
    </w:p>
    <w:p w14:paraId="7CFB054E" w14:textId="7555E7C3" w:rsidR="00900990" w:rsidRDefault="00096D58" w:rsidP="00173D53">
      <w:pPr>
        <w:pStyle w:val="BodyTextIndent2"/>
        <w:spacing w:after="0" w:line="240" w:lineRule="auto"/>
        <w:ind w:left="0"/>
        <w:jc w:val="both"/>
        <w:rPr>
          <w:rFonts w:asciiTheme="minorHAnsi" w:hAnsiTheme="minorHAnsi" w:cs="Arial"/>
          <w:szCs w:val="24"/>
        </w:rPr>
      </w:pPr>
      <w:r>
        <w:rPr>
          <w:rFonts w:asciiTheme="minorHAnsi" w:hAnsiTheme="minorHAnsi" w:cs="Arial"/>
          <w:szCs w:val="24"/>
        </w:rPr>
        <w:t xml:space="preserve">Community </w:t>
      </w:r>
      <w:r w:rsidR="00C96444">
        <w:rPr>
          <w:rFonts w:asciiTheme="minorHAnsi" w:hAnsiTheme="minorHAnsi" w:cs="Arial"/>
          <w:szCs w:val="24"/>
        </w:rPr>
        <w:t>Development</w:t>
      </w:r>
      <w:r w:rsidR="00900990">
        <w:rPr>
          <w:rFonts w:asciiTheme="minorHAnsi" w:hAnsiTheme="minorHAnsi" w:cs="Arial"/>
          <w:szCs w:val="24"/>
        </w:rPr>
        <w:br/>
        <w:t>Newark and Sherwood District Council</w:t>
      </w:r>
    </w:p>
    <w:p w14:paraId="45077028" w14:textId="77777777" w:rsidR="00900990" w:rsidRDefault="0001447A" w:rsidP="00173D53">
      <w:pPr>
        <w:pStyle w:val="BodyTextIndent2"/>
        <w:spacing w:after="0" w:line="240" w:lineRule="auto"/>
        <w:ind w:left="0"/>
        <w:jc w:val="both"/>
        <w:rPr>
          <w:rFonts w:asciiTheme="minorHAnsi" w:hAnsiTheme="minorHAnsi" w:cs="Arial"/>
          <w:szCs w:val="24"/>
        </w:rPr>
      </w:pPr>
      <w:hyperlink r:id="rId10" w:history="1">
        <w:r w:rsidRPr="0001305B">
          <w:rPr>
            <w:rStyle w:val="Hyperlink"/>
            <w:rFonts w:asciiTheme="minorHAnsi" w:hAnsiTheme="minorHAnsi" w:cs="Arial"/>
            <w:szCs w:val="24"/>
          </w:rPr>
          <w:t>communityengagement@nsdc.info</w:t>
        </w:r>
      </w:hyperlink>
      <w:r>
        <w:rPr>
          <w:rFonts w:asciiTheme="minorHAnsi" w:hAnsiTheme="minorHAnsi" w:cs="Arial"/>
          <w:szCs w:val="24"/>
        </w:rPr>
        <w:t xml:space="preserve"> </w:t>
      </w:r>
    </w:p>
    <w:p w14:paraId="49667AE2" w14:textId="77777777" w:rsidR="00096D58" w:rsidRDefault="00096D58" w:rsidP="00173D53">
      <w:pPr>
        <w:pStyle w:val="BodyTextIndent2"/>
        <w:spacing w:after="0" w:line="240" w:lineRule="auto"/>
        <w:ind w:left="0"/>
        <w:jc w:val="both"/>
        <w:rPr>
          <w:rFonts w:asciiTheme="minorHAnsi" w:hAnsiTheme="minorHAnsi" w:cs="Arial"/>
          <w:szCs w:val="24"/>
        </w:rPr>
      </w:pPr>
    </w:p>
    <w:p w14:paraId="7B850D75" w14:textId="77777777" w:rsidR="00096D58" w:rsidRDefault="00096D58" w:rsidP="00173D53">
      <w:pPr>
        <w:pStyle w:val="BodyTextIndent2"/>
        <w:spacing w:after="0" w:line="240" w:lineRule="auto"/>
        <w:ind w:left="0"/>
        <w:jc w:val="both"/>
        <w:rPr>
          <w:rFonts w:asciiTheme="minorHAnsi" w:hAnsiTheme="minorHAnsi" w:cs="Arial"/>
          <w:szCs w:val="24"/>
        </w:rPr>
      </w:pPr>
    </w:p>
    <w:bookmarkEnd w:id="0"/>
    <w:p w14:paraId="3A624E25" w14:textId="77777777" w:rsidR="00096D58" w:rsidRDefault="00096D58" w:rsidP="00D46794">
      <w:pPr>
        <w:pStyle w:val="BodyTextIndent2"/>
        <w:spacing w:after="0" w:line="240" w:lineRule="auto"/>
        <w:ind w:left="0"/>
        <w:rPr>
          <w:rFonts w:asciiTheme="minorHAnsi" w:hAnsiTheme="minorHAnsi" w:cs="Arial"/>
          <w:szCs w:val="24"/>
        </w:rPr>
      </w:pPr>
    </w:p>
    <w:sectPr w:rsidR="00096D58" w:rsidSect="00173D53">
      <w:headerReference w:type="default" r:id="rId11"/>
      <w:pgSz w:w="11906" w:h="16838"/>
      <w:pgMar w:top="1440" w:right="1274"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1AD9" w14:textId="77777777" w:rsidR="000E59A9" w:rsidRDefault="000E59A9" w:rsidP="009C74B3">
      <w:pPr>
        <w:spacing w:after="0" w:line="240" w:lineRule="auto"/>
      </w:pPr>
      <w:r>
        <w:separator/>
      </w:r>
    </w:p>
  </w:endnote>
  <w:endnote w:type="continuationSeparator" w:id="0">
    <w:p w14:paraId="6744EDFD" w14:textId="77777777" w:rsidR="000E59A9" w:rsidRDefault="000E59A9" w:rsidP="009C7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BB17" w14:textId="77777777" w:rsidR="000E59A9" w:rsidRDefault="000E59A9" w:rsidP="009C74B3">
      <w:pPr>
        <w:spacing w:after="0" w:line="240" w:lineRule="auto"/>
      </w:pPr>
      <w:r>
        <w:separator/>
      </w:r>
    </w:p>
  </w:footnote>
  <w:footnote w:type="continuationSeparator" w:id="0">
    <w:p w14:paraId="0008C85C" w14:textId="77777777" w:rsidR="000E59A9" w:rsidRDefault="000E59A9" w:rsidP="009C7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7078" w14:textId="2A15CB16" w:rsidR="009C74B3" w:rsidRDefault="009C74B3">
    <w:pPr>
      <w:pStyle w:val="Header"/>
    </w:pPr>
    <w:r>
      <w:rPr>
        <w:rFonts w:asciiTheme="minorHAnsi" w:hAnsiTheme="minorHAnsi" w:cs="Arial"/>
        <w:noProof/>
        <w:lang w:eastAsia="en-GB"/>
      </w:rPr>
      <w:drawing>
        <wp:anchor distT="0" distB="0" distL="114300" distR="114300" simplePos="0" relativeHeight="251659264" behindDoc="0" locked="0" layoutInCell="1" allowOverlap="1" wp14:anchorId="211CE163" wp14:editId="67141BD4">
          <wp:simplePos x="0" y="0"/>
          <wp:positionH relativeFrom="column">
            <wp:posOffset>5411972</wp:posOffset>
          </wp:positionH>
          <wp:positionV relativeFrom="paragraph">
            <wp:posOffset>-248137</wp:posOffset>
          </wp:positionV>
          <wp:extent cx="882650" cy="1395730"/>
          <wp:effectExtent l="0" t="0" r="0" b="0"/>
          <wp:wrapThrough wrapText="bothSides">
            <wp:wrapPolygon edited="0">
              <wp:start x="8858" y="0"/>
              <wp:lineTo x="4662" y="1179"/>
              <wp:lineTo x="932" y="3538"/>
              <wp:lineTo x="0" y="6191"/>
              <wp:lineTo x="0" y="11203"/>
              <wp:lineTo x="3263" y="14151"/>
              <wp:lineTo x="1399" y="14741"/>
              <wp:lineTo x="0" y="16804"/>
              <wp:lineTo x="0" y="21227"/>
              <wp:lineTo x="20978" y="21227"/>
              <wp:lineTo x="20978" y="5307"/>
              <wp:lineTo x="19580" y="2948"/>
              <wp:lineTo x="15384" y="0"/>
              <wp:lineTo x="8858"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rait - Colour NSDC logo - black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650" cy="1395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8E4"/>
    <w:multiLevelType w:val="hybridMultilevel"/>
    <w:tmpl w:val="53707DE4"/>
    <w:lvl w:ilvl="0" w:tplc="FDA07B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B5349"/>
    <w:multiLevelType w:val="hybridMultilevel"/>
    <w:tmpl w:val="A42C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8148F"/>
    <w:multiLevelType w:val="hybridMultilevel"/>
    <w:tmpl w:val="BED480A8"/>
    <w:lvl w:ilvl="0" w:tplc="0CAC73A6">
      <w:start w:val="12"/>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42F35"/>
    <w:multiLevelType w:val="hybridMultilevel"/>
    <w:tmpl w:val="0EE6EC0E"/>
    <w:lvl w:ilvl="0" w:tplc="0CAC73A6">
      <w:start w:val="12"/>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A44BD0"/>
    <w:multiLevelType w:val="hybridMultilevel"/>
    <w:tmpl w:val="483E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0661A"/>
    <w:multiLevelType w:val="hybridMultilevel"/>
    <w:tmpl w:val="17AEC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760A0"/>
    <w:multiLevelType w:val="hybridMultilevel"/>
    <w:tmpl w:val="3172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10727"/>
    <w:multiLevelType w:val="hybridMultilevel"/>
    <w:tmpl w:val="2A86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44B99"/>
    <w:multiLevelType w:val="hybridMultilevel"/>
    <w:tmpl w:val="43F6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B2613"/>
    <w:multiLevelType w:val="hybridMultilevel"/>
    <w:tmpl w:val="B13615F0"/>
    <w:lvl w:ilvl="0" w:tplc="0409000F">
      <w:start w:val="1"/>
      <w:numFmt w:val="decimal"/>
      <w:lvlText w:val="%1."/>
      <w:lvlJc w:val="left"/>
      <w:pPr>
        <w:tabs>
          <w:tab w:val="num" w:pos="1422"/>
        </w:tabs>
        <w:ind w:left="1422" w:hanging="360"/>
      </w:pPr>
    </w:lvl>
    <w:lvl w:ilvl="1" w:tplc="04090019" w:tentative="1">
      <w:start w:val="1"/>
      <w:numFmt w:val="lowerLetter"/>
      <w:lvlText w:val="%2."/>
      <w:lvlJc w:val="left"/>
      <w:pPr>
        <w:tabs>
          <w:tab w:val="num" w:pos="2142"/>
        </w:tabs>
        <w:ind w:left="2142" w:hanging="360"/>
      </w:pPr>
    </w:lvl>
    <w:lvl w:ilvl="2" w:tplc="0409001B" w:tentative="1">
      <w:start w:val="1"/>
      <w:numFmt w:val="lowerRoman"/>
      <w:lvlText w:val="%3."/>
      <w:lvlJc w:val="right"/>
      <w:pPr>
        <w:tabs>
          <w:tab w:val="num" w:pos="2862"/>
        </w:tabs>
        <w:ind w:left="2862" w:hanging="180"/>
      </w:pPr>
    </w:lvl>
    <w:lvl w:ilvl="3" w:tplc="0409000F" w:tentative="1">
      <w:start w:val="1"/>
      <w:numFmt w:val="decimal"/>
      <w:lvlText w:val="%4."/>
      <w:lvlJc w:val="left"/>
      <w:pPr>
        <w:tabs>
          <w:tab w:val="num" w:pos="3582"/>
        </w:tabs>
        <w:ind w:left="3582" w:hanging="360"/>
      </w:pPr>
    </w:lvl>
    <w:lvl w:ilvl="4" w:tplc="04090019" w:tentative="1">
      <w:start w:val="1"/>
      <w:numFmt w:val="lowerLetter"/>
      <w:lvlText w:val="%5."/>
      <w:lvlJc w:val="left"/>
      <w:pPr>
        <w:tabs>
          <w:tab w:val="num" w:pos="4302"/>
        </w:tabs>
        <w:ind w:left="4302" w:hanging="360"/>
      </w:pPr>
    </w:lvl>
    <w:lvl w:ilvl="5" w:tplc="0409001B" w:tentative="1">
      <w:start w:val="1"/>
      <w:numFmt w:val="lowerRoman"/>
      <w:lvlText w:val="%6."/>
      <w:lvlJc w:val="right"/>
      <w:pPr>
        <w:tabs>
          <w:tab w:val="num" w:pos="5022"/>
        </w:tabs>
        <w:ind w:left="5022" w:hanging="180"/>
      </w:pPr>
    </w:lvl>
    <w:lvl w:ilvl="6" w:tplc="0409000F" w:tentative="1">
      <w:start w:val="1"/>
      <w:numFmt w:val="decimal"/>
      <w:lvlText w:val="%7."/>
      <w:lvlJc w:val="left"/>
      <w:pPr>
        <w:tabs>
          <w:tab w:val="num" w:pos="5742"/>
        </w:tabs>
        <w:ind w:left="5742" w:hanging="360"/>
      </w:pPr>
    </w:lvl>
    <w:lvl w:ilvl="7" w:tplc="04090019" w:tentative="1">
      <w:start w:val="1"/>
      <w:numFmt w:val="lowerLetter"/>
      <w:lvlText w:val="%8."/>
      <w:lvlJc w:val="left"/>
      <w:pPr>
        <w:tabs>
          <w:tab w:val="num" w:pos="6462"/>
        </w:tabs>
        <w:ind w:left="6462" w:hanging="360"/>
      </w:pPr>
    </w:lvl>
    <w:lvl w:ilvl="8" w:tplc="0409001B" w:tentative="1">
      <w:start w:val="1"/>
      <w:numFmt w:val="lowerRoman"/>
      <w:lvlText w:val="%9."/>
      <w:lvlJc w:val="right"/>
      <w:pPr>
        <w:tabs>
          <w:tab w:val="num" w:pos="7182"/>
        </w:tabs>
        <w:ind w:left="7182" w:hanging="180"/>
      </w:pPr>
    </w:lvl>
  </w:abstractNum>
  <w:abstractNum w:abstractNumId="10" w15:restartNumberingAfterBreak="0">
    <w:nsid w:val="363962A2"/>
    <w:multiLevelType w:val="hybridMultilevel"/>
    <w:tmpl w:val="7B52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8069E"/>
    <w:multiLevelType w:val="hybridMultilevel"/>
    <w:tmpl w:val="24AC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808C9"/>
    <w:multiLevelType w:val="hybridMultilevel"/>
    <w:tmpl w:val="5F64F45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4FAA6676"/>
    <w:multiLevelType w:val="hybridMultilevel"/>
    <w:tmpl w:val="259297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45F78"/>
    <w:multiLevelType w:val="hybridMultilevel"/>
    <w:tmpl w:val="B268A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DD521C"/>
    <w:multiLevelType w:val="hybridMultilevel"/>
    <w:tmpl w:val="8C2E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47265"/>
    <w:multiLevelType w:val="hybridMultilevel"/>
    <w:tmpl w:val="B47EF344"/>
    <w:lvl w:ilvl="0" w:tplc="F41A0CEC">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3B437A"/>
    <w:multiLevelType w:val="hybridMultilevel"/>
    <w:tmpl w:val="CD4EB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951610">
    <w:abstractNumId w:val="9"/>
  </w:num>
  <w:num w:numId="2" w16cid:durableId="1348866108">
    <w:abstractNumId w:val="16"/>
  </w:num>
  <w:num w:numId="3" w16cid:durableId="2115512373">
    <w:abstractNumId w:val="1"/>
  </w:num>
  <w:num w:numId="4" w16cid:durableId="1384253801">
    <w:abstractNumId w:val="17"/>
  </w:num>
  <w:num w:numId="5" w16cid:durableId="2066879172">
    <w:abstractNumId w:val="10"/>
  </w:num>
  <w:num w:numId="6" w16cid:durableId="895972298">
    <w:abstractNumId w:val="7"/>
  </w:num>
  <w:num w:numId="7" w16cid:durableId="251351989">
    <w:abstractNumId w:val="12"/>
  </w:num>
  <w:num w:numId="8" w16cid:durableId="1863200511">
    <w:abstractNumId w:val="5"/>
  </w:num>
  <w:num w:numId="9" w16cid:durableId="1326661778">
    <w:abstractNumId w:val="6"/>
  </w:num>
  <w:num w:numId="10" w16cid:durableId="436675581">
    <w:abstractNumId w:val="15"/>
  </w:num>
  <w:num w:numId="11" w16cid:durableId="191967919">
    <w:abstractNumId w:val="3"/>
  </w:num>
  <w:num w:numId="12" w16cid:durableId="14699639">
    <w:abstractNumId w:val="2"/>
  </w:num>
  <w:num w:numId="13" w16cid:durableId="1999963792">
    <w:abstractNumId w:val="13"/>
  </w:num>
  <w:num w:numId="14" w16cid:durableId="1434403331">
    <w:abstractNumId w:val="11"/>
  </w:num>
  <w:num w:numId="15" w16cid:durableId="940725362">
    <w:abstractNumId w:val="14"/>
  </w:num>
  <w:num w:numId="16" w16cid:durableId="250167894">
    <w:abstractNumId w:val="4"/>
  </w:num>
  <w:num w:numId="17" w16cid:durableId="1600521430">
    <w:abstractNumId w:val="8"/>
  </w:num>
  <w:num w:numId="18" w16cid:durableId="206833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23"/>
    <w:rsid w:val="0001447A"/>
    <w:rsid w:val="0004695A"/>
    <w:rsid w:val="00067F88"/>
    <w:rsid w:val="00076440"/>
    <w:rsid w:val="0009353C"/>
    <w:rsid w:val="000955CE"/>
    <w:rsid w:val="00096D58"/>
    <w:rsid w:val="000D69B4"/>
    <w:rsid w:val="000E068B"/>
    <w:rsid w:val="000E59A9"/>
    <w:rsid w:val="00105EFF"/>
    <w:rsid w:val="0011473D"/>
    <w:rsid w:val="0012671F"/>
    <w:rsid w:val="00130E83"/>
    <w:rsid w:val="00173D53"/>
    <w:rsid w:val="00196182"/>
    <w:rsid w:val="001A7366"/>
    <w:rsid w:val="001B2D5E"/>
    <w:rsid w:val="001E6253"/>
    <w:rsid w:val="002028A3"/>
    <w:rsid w:val="002D1D2E"/>
    <w:rsid w:val="002D26E9"/>
    <w:rsid w:val="00366629"/>
    <w:rsid w:val="00387A78"/>
    <w:rsid w:val="003A7111"/>
    <w:rsid w:val="003B3694"/>
    <w:rsid w:val="00425F1C"/>
    <w:rsid w:val="00433549"/>
    <w:rsid w:val="00466D83"/>
    <w:rsid w:val="00471EAB"/>
    <w:rsid w:val="004A3DF3"/>
    <w:rsid w:val="004C5C08"/>
    <w:rsid w:val="004D1B65"/>
    <w:rsid w:val="004F26BA"/>
    <w:rsid w:val="00532774"/>
    <w:rsid w:val="00536070"/>
    <w:rsid w:val="00546B27"/>
    <w:rsid w:val="00547E7A"/>
    <w:rsid w:val="00566F19"/>
    <w:rsid w:val="0059118B"/>
    <w:rsid w:val="005A121C"/>
    <w:rsid w:val="005A51A0"/>
    <w:rsid w:val="005E6D22"/>
    <w:rsid w:val="00610D5D"/>
    <w:rsid w:val="00614B26"/>
    <w:rsid w:val="006C4853"/>
    <w:rsid w:val="006E4BE0"/>
    <w:rsid w:val="00736443"/>
    <w:rsid w:val="00754723"/>
    <w:rsid w:val="00796CD8"/>
    <w:rsid w:val="007A3F77"/>
    <w:rsid w:val="007D011F"/>
    <w:rsid w:val="007D5845"/>
    <w:rsid w:val="007E5544"/>
    <w:rsid w:val="007F5B6A"/>
    <w:rsid w:val="008148D7"/>
    <w:rsid w:val="008604DE"/>
    <w:rsid w:val="0086656D"/>
    <w:rsid w:val="008A2D5D"/>
    <w:rsid w:val="008B0DA9"/>
    <w:rsid w:val="008B4591"/>
    <w:rsid w:val="008C74E4"/>
    <w:rsid w:val="008D1048"/>
    <w:rsid w:val="008D2962"/>
    <w:rsid w:val="00900990"/>
    <w:rsid w:val="00903D8C"/>
    <w:rsid w:val="0091299D"/>
    <w:rsid w:val="00925467"/>
    <w:rsid w:val="0094584F"/>
    <w:rsid w:val="0099319C"/>
    <w:rsid w:val="009C723A"/>
    <w:rsid w:val="009C74B3"/>
    <w:rsid w:val="009D4D47"/>
    <w:rsid w:val="00A341B7"/>
    <w:rsid w:val="00A56141"/>
    <w:rsid w:val="00A82785"/>
    <w:rsid w:val="00AB18BF"/>
    <w:rsid w:val="00AB3874"/>
    <w:rsid w:val="00AB5210"/>
    <w:rsid w:val="00AD5008"/>
    <w:rsid w:val="00AE5538"/>
    <w:rsid w:val="00B0247A"/>
    <w:rsid w:val="00B076CD"/>
    <w:rsid w:val="00B4394D"/>
    <w:rsid w:val="00BA428C"/>
    <w:rsid w:val="00BB00E5"/>
    <w:rsid w:val="00BB42CA"/>
    <w:rsid w:val="00BC701D"/>
    <w:rsid w:val="00BD25DF"/>
    <w:rsid w:val="00BF3C11"/>
    <w:rsid w:val="00C018BD"/>
    <w:rsid w:val="00C01CF9"/>
    <w:rsid w:val="00C929D4"/>
    <w:rsid w:val="00C96444"/>
    <w:rsid w:val="00CA3961"/>
    <w:rsid w:val="00D36387"/>
    <w:rsid w:val="00D46794"/>
    <w:rsid w:val="00D568D1"/>
    <w:rsid w:val="00D8553F"/>
    <w:rsid w:val="00DA048F"/>
    <w:rsid w:val="00DB1A61"/>
    <w:rsid w:val="00DF1DE8"/>
    <w:rsid w:val="00DF3291"/>
    <w:rsid w:val="00E1418B"/>
    <w:rsid w:val="00E25284"/>
    <w:rsid w:val="00E72280"/>
    <w:rsid w:val="00E7668C"/>
    <w:rsid w:val="00E7676E"/>
    <w:rsid w:val="00E85F70"/>
    <w:rsid w:val="00EB1922"/>
    <w:rsid w:val="00EB4111"/>
    <w:rsid w:val="00ED1436"/>
    <w:rsid w:val="00EF399C"/>
    <w:rsid w:val="00F119E2"/>
    <w:rsid w:val="00F223EA"/>
    <w:rsid w:val="00F24508"/>
    <w:rsid w:val="00F37CA2"/>
    <w:rsid w:val="00F90231"/>
    <w:rsid w:val="00FE3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BDED"/>
  <w15:docId w15:val="{5F3255EF-0197-442A-B67E-B5A68459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774"/>
    <w:pPr>
      <w:spacing w:after="200" w:line="276" w:lineRule="auto"/>
    </w:pPr>
    <w:rPr>
      <w:sz w:val="22"/>
      <w:szCs w:val="22"/>
      <w:lang w:eastAsia="en-US"/>
    </w:rPr>
  </w:style>
  <w:style w:type="paragraph" w:styleId="Heading1">
    <w:name w:val="heading 1"/>
    <w:basedOn w:val="Normal"/>
    <w:next w:val="Normal"/>
    <w:link w:val="Heading1Char"/>
    <w:uiPriority w:val="9"/>
    <w:qFormat/>
    <w:rsid w:val="00614B26"/>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semiHidden/>
    <w:unhideWhenUsed/>
    <w:qFormat/>
    <w:rsid w:val="00614B2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614B2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FE31BA"/>
    <w:pPr>
      <w:keepNext/>
      <w:keepLines/>
      <w:spacing w:before="200" w:after="0" w:line="240" w:lineRule="auto"/>
      <w:outlineLvl w:val="4"/>
    </w:pPr>
    <w:rPr>
      <w:rFonts w:ascii="Cambria" w:eastAsia="Times New Roman" w:hAnsi="Cambria"/>
      <w:color w:val="243F6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723"/>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unhideWhenUsed/>
    <w:rsid w:val="00754723"/>
    <w:rPr>
      <w:color w:val="0000FF"/>
      <w:u w:val="single"/>
    </w:rPr>
  </w:style>
  <w:style w:type="character" w:customStyle="1" w:styleId="Heading5Char">
    <w:name w:val="Heading 5 Char"/>
    <w:basedOn w:val="DefaultParagraphFont"/>
    <w:link w:val="Heading5"/>
    <w:uiPriority w:val="9"/>
    <w:rsid w:val="00FE31BA"/>
    <w:rPr>
      <w:rFonts w:ascii="Cambria" w:eastAsia="Times New Roman" w:hAnsi="Cambria" w:cs="Times New Roman"/>
      <w:color w:val="243F60"/>
      <w:sz w:val="24"/>
      <w:szCs w:val="20"/>
    </w:rPr>
  </w:style>
  <w:style w:type="paragraph" w:styleId="BodyTextIndent2">
    <w:name w:val="Body Text Indent 2"/>
    <w:basedOn w:val="Normal"/>
    <w:link w:val="BodyTextIndent2Char"/>
    <w:uiPriority w:val="99"/>
    <w:unhideWhenUsed/>
    <w:rsid w:val="00FE31BA"/>
    <w:pPr>
      <w:spacing w:after="120" w:line="480" w:lineRule="auto"/>
      <w:ind w:left="283"/>
    </w:pPr>
    <w:rPr>
      <w:rFonts w:ascii="Bookman Old Style" w:eastAsia="Times New Roman" w:hAnsi="Bookman Old Style"/>
      <w:sz w:val="24"/>
      <w:szCs w:val="20"/>
    </w:rPr>
  </w:style>
  <w:style w:type="character" w:customStyle="1" w:styleId="BodyTextIndent2Char">
    <w:name w:val="Body Text Indent 2 Char"/>
    <w:basedOn w:val="DefaultParagraphFont"/>
    <w:link w:val="BodyTextIndent2"/>
    <w:uiPriority w:val="99"/>
    <w:rsid w:val="00FE31BA"/>
    <w:rPr>
      <w:rFonts w:ascii="Bookman Old Style" w:eastAsia="Times New Roman" w:hAnsi="Bookman Old Style" w:cs="Times New Roman"/>
      <w:sz w:val="24"/>
      <w:szCs w:val="20"/>
    </w:rPr>
  </w:style>
  <w:style w:type="paragraph" w:styleId="ListParagraph">
    <w:name w:val="List Paragraph"/>
    <w:basedOn w:val="Normal"/>
    <w:uiPriority w:val="34"/>
    <w:qFormat/>
    <w:rsid w:val="00FE31BA"/>
    <w:pPr>
      <w:spacing w:after="0" w:line="240" w:lineRule="auto"/>
      <w:ind w:left="720"/>
    </w:pPr>
    <w:rPr>
      <w:rFonts w:ascii="Bookman Old Style" w:eastAsia="Times New Roman" w:hAnsi="Bookman Old Style"/>
      <w:sz w:val="24"/>
      <w:szCs w:val="20"/>
    </w:rPr>
  </w:style>
  <w:style w:type="paragraph" w:styleId="BodyTextIndent">
    <w:name w:val="Body Text Indent"/>
    <w:basedOn w:val="Normal"/>
    <w:link w:val="BodyTextIndentChar"/>
    <w:uiPriority w:val="99"/>
    <w:unhideWhenUsed/>
    <w:rsid w:val="00614B26"/>
    <w:pPr>
      <w:spacing w:after="120"/>
      <w:ind w:left="283"/>
    </w:pPr>
  </w:style>
  <w:style w:type="character" w:customStyle="1" w:styleId="BodyTextIndentChar">
    <w:name w:val="Body Text Indent Char"/>
    <w:basedOn w:val="DefaultParagraphFont"/>
    <w:link w:val="BodyTextIndent"/>
    <w:uiPriority w:val="99"/>
    <w:rsid w:val="00614B26"/>
  </w:style>
  <w:style w:type="character" w:customStyle="1" w:styleId="Heading1Char">
    <w:name w:val="Heading 1 Char"/>
    <w:basedOn w:val="DefaultParagraphFont"/>
    <w:link w:val="Heading1"/>
    <w:uiPriority w:val="9"/>
    <w:rsid w:val="00614B26"/>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614B26"/>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614B26"/>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614B26"/>
    <w:pPr>
      <w:spacing w:after="120"/>
    </w:pPr>
  </w:style>
  <w:style w:type="character" w:customStyle="1" w:styleId="BodyTextChar">
    <w:name w:val="Body Text Char"/>
    <w:basedOn w:val="DefaultParagraphFont"/>
    <w:link w:val="BodyText"/>
    <w:uiPriority w:val="99"/>
    <w:rsid w:val="00614B26"/>
  </w:style>
  <w:style w:type="paragraph" w:styleId="BodyText2">
    <w:name w:val="Body Text 2"/>
    <w:basedOn w:val="Normal"/>
    <w:link w:val="BodyText2Char"/>
    <w:uiPriority w:val="99"/>
    <w:semiHidden/>
    <w:unhideWhenUsed/>
    <w:rsid w:val="00614B26"/>
    <w:pPr>
      <w:spacing w:after="120" w:line="480" w:lineRule="auto"/>
    </w:pPr>
  </w:style>
  <w:style w:type="character" w:customStyle="1" w:styleId="BodyText2Char">
    <w:name w:val="Body Text 2 Char"/>
    <w:basedOn w:val="DefaultParagraphFont"/>
    <w:link w:val="BodyText2"/>
    <w:uiPriority w:val="99"/>
    <w:semiHidden/>
    <w:rsid w:val="00614B26"/>
  </w:style>
  <w:style w:type="paragraph" w:styleId="Header">
    <w:name w:val="header"/>
    <w:basedOn w:val="Normal"/>
    <w:link w:val="HeaderChar"/>
    <w:semiHidden/>
    <w:rsid w:val="00614B26"/>
    <w:pPr>
      <w:tabs>
        <w:tab w:val="center" w:pos="4153"/>
        <w:tab w:val="right" w:pos="8306"/>
      </w:tabs>
      <w:spacing w:after="0" w:line="240" w:lineRule="auto"/>
    </w:pPr>
    <w:rPr>
      <w:rFonts w:ascii="Bookman Old Style" w:eastAsia="Times New Roman" w:hAnsi="Bookman Old Style"/>
      <w:sz w:val="24"/>
      <w:szCs w:val="24"/>
    </w:rPr>
  </w:style>
  <w:style w:type="character" w:customStyle="1" w:styleId="HeaderChar">
    <w:name w:val="Header Char"/>
    <w:basedOn w:val="DefaultParagraphFont"/>
    <w:link w:val="Header"/>
    <w:semiHidden/>
    <w:rsid w:val="00614B26"/>
    <w:rPr>
      <w:rFonts w:ascii="Bookman Old Style" w:eastAsia="Times New Roman" w:hAnsi="Bookman Old Style" w:cs="Times New Roman"/>
      <w:sz w:val="24"/>
      <w:szCs w:val="24"/>
    </w:rPr>
  </w:style>
  <w:style w:type="character" w:styleId="FollowedHyperlink">
    <w:name w:val="FollowedHyperlink"/>
    <w:basedOn w:val="DefaultParagraphFont"/>
    <w:uiPriority w:val="99"/>
    <w:semiHidden/>
    <w:unhideWhenUsed/>
    <w:rsid w:val="00903D8C"/>
    <w:rPr>
      <w:color w:val="800080"/>
      <w:u w:val="single"/>
    </w:rPr>
  </w:style>
  <w:style w:type="paragraph" w:styleId="Footer">
    <w:name w:val="footer"/>
    <w:basedOn w:val="Normal"/>
    <w:link w:val="FooterChar"/>
    <w:uiPriority w:val="99"/>
    <w:unhideWhenUsed/>
    <w:rsid w:val="009C7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4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199292">
      <w:bodyDiv w:val="1"/>
      <w:marLeft w:val="0"/>
      <w:marRight w:val="0"/>
      <w:marTop w:val="0"/>
      <w:marBottom w:val="0"/>
      <w:divBdr>
        <w:top w:val="none" w:sz="0" w:space="0" w:color="auto"/>
        <w:left w:val="none" w:sz="0" w:space="0" w:color="auto"/>
        <w:bottom w:val="none" w:sz="0" w:space="0" w:color="auto"/>
        <w:right w:val="none" w:sz="0" w:space="0" w:color="auto"/>
      </w:divBdr>
    </w:div>
    <w:div w:id="19565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wark-sherwooddc.gov.uk/councilpriorit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munityengagement@nsdc.info" TargetMode="External"/><Relationship Id="rId4" Type="http://schemas.openxmlformats.org/officeDocument/2006/relationships/settings" Target="settings.xml"/><Relationship Id="rId9" Type="http://schemas.openxmlformats.org/officeDocument/2006/relationships/hyperlink" Target="mailto:communityengagement@nsdc.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357C1-E931-410A-AE83-2044EBAB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6255</CharactersWithSpaces>
  <SharedDoc>false</SharedDoc>
  <HLinks>
    <vt:vector size="18" baseType="variant">
      <vt:variant>
        <vt:i4>3145736</vt:i4>
      </vt:variant>
      <vt:variant>
        <vt:i4>6</vt:i4>
      </vt:variant>
      <vt:variant>
        <vt:i4>0</vt:i4>
      </vt:variant>
      <vt:variant>
        <vt:i4>5</vt:i4>
      </vt:variant>
      <vt:variant>
        <vt:lpwstr>mailto:sportsdevelopment@nsdc.info</vt:lpwstr>
      </vt:variant>
      <vt:variant>
        <vt:lpwstr/>
      </vt:variant>
      <vt:variant>
        <vt:i4>3145736</vt:i4>
      </vt:variant>
      <vt:variant>
        <vt:i4>3</vt:i4>
      </vt:variant>
      <vt:variant>
        <vt:i4>0</vt:i4>
      </vt:variant>
      <vt:variant>
        <vt:i4>5</vt:i4>
      </vt:variant>
      <vt:variant>
        <vt:lpwstr>mailto:sportsdevelopment@nsdc.info</vt:lpwstr>
      </vt:variant>
      <vt:variant>
        <vt:lpwstr/>
      </vt:variant>
      <vt:variant>
        <vt:i4>5636173</vt:i4>
      </vt:variant>
      <vt:variant>
        <vt:i4>0</vt:i4>
      </vt:variant>
      <vt:variant>
        <vt:i4>0</vt:i4>
      </vt:variant>
      <vt:variant>
        <vt:i4>5</vt:i4>
      </vt:variant>
      <vt:variant>
        <vt:lpwstr>http://www.newark-sherwooddc.gov.uk/sport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rachelk</dc:creator>
  <cp:lastModifiedBy>Jenny Palmer</cp:lastModifiedBy>
  <cp:revision>2</cp:revision>
  <cp:lastPrinted>2016-07-01T08:25:00Z</cp:lastPrinted>
  <dcterms:created xsi:type="dcterms:W3CDTF">2026-03-19T09:13:00Z</dcterms:created>
  <dcterms:modified xsi:type="dcterms:W3CDTF">2026-03-19T09:13:00Z</dcterms:modified>
</cp:coreProperties>
</file>